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F59F" w14:textId="007A0E6D" w:rsidR="00AC5F61" w:rsidRDefault="00F54C5D" w:rsidP="0005267F">
      <w:pPr>
        <w:spacing w:line="360" w:lineRule="auto"/>
      </w:pPr>
      <w:r>
        <w:t>Catie Simpson</w:t>
      </w:r>
    </w:p>
    <w:p w14:paraId="65881B2D" w14:textId="4F125976" w:rsidR="00F54C5D" w:rsidRDefault="00F54C5D" w:rsidP="0005267F">
      <w:pPr>
        <w:spacing w:line="360" w:lineRule="auto"/>
      </w:pPr>
      <w:r>
        <w:t xml:space="preserve">Professor Marcuse </w:t>
      </w:r>
    </w:p>
    <w:p w14:paraId="0DFEDD56" w14:textId="5BB96DA7" w:rsidR="00F54C5D" w:rsidRDefault="00F54C5D" w:rsidP="0005267F">
      <w:pPr>
        <w:spacing w:line="360" w:lineRule="auto"/>
      </w:pPr>
      <w:r>
        <w:t>History 133C</w:t>
      </w:r>
    </w:p>
    <w:p w14:paraId="73B07EC0" w14:textId="0DD4CEC0" w:rsidR="00F54C5D" w:rsidRDefault="00B51E72" w:rsidP="0005267F">
      <w:pPr>
        <w:spacing w:line="360" w:lineRule="auto"/>
      </w:pPr>
      <w:r>
        <w:t>6 June</w:t>
      </w:r>
      <w:r w:rsidR="00F54C5D">
        <w:t xml:space="preserve"> 2019</w:t>
      </w:r>
    </w:p>
    <w:p w14:paraId="00984E51" w14:textId="4DFF03FD" w:rsidR="00F54C5D" w:rsidRDefault="005C22B9" w:rsidP="0005267F">
      <w:pPr>
        <w:spacing w:line="360" w:lineRule="auto"/>
        <w:jc w:val="center"/>
        <w:rPr>
          <w:i/>
        </w:rPr>
      </w:pPr>
      <w:r>
        <w:t xml:space="preserve">Alfred </w:t>
      </w:r>
      <w:proofErr w:type="spellStart"/>
      <w:r>
        <w:t>Döblin</w:t>
      </w:r>
      <w:proofErr w:type="spellEnd"/>
      <w:r w:rsidR="00734CE1">
        <w:t>: The Conflict of Ideologies</w:t>
      </w:r>
    </w:p>
    <w:p w14:paraId="60DE17D8" w14:textId="4B48EFE1" w:rsidR="00B908AC" w:rsidRPr="00B908AC" w:rsidRDefault="00B908AC" w:rsidP="0005267F">
      <w:pPr>
        <w:spacing w:line="360" w:lineRule="auto"/>
        <w:jc w:val="center"/>
      </w:pPr>
      <w:r w:rsidRPr="00B908AC">
        <w:rPr>
          <w:bCs/>
        </w:rPr>
        <w:t xml:space="preserve">Alfred </w:t>
      </w:r>
      <w:proofErr w:type="spellStart"/>
      <w:r w:rsidRPr="00B908AC">
        <w:rPr>
          <w:bCs/>
        </w:rPr>
        <w:t>Döblin</w:t>
      </w:r>
      <w:proofErr w:type="spellEnd"/>
      <w:r w:rsidRPr="00B908AC">
        <w:rPr>
          <w:bCs/>
          <w:i/>
        </w:rPr>
        <w:t>, </w:t>
      </w:r>
      <w:proofErr w:type="spellStart"/>
      <w:r w:rsidRPr="00B908AC">
        <w:rPr>
          <w:bCs/>
          <w:i/>
          <w:iCs/>
        </w:rPr>
        <w:t>Schicksalsreise</w:t>
      </w:r>
      <w:proofErr w:type="spellEnd"/>
      <w:r w:rsidRPr="00B908AC">
        <w:rPr>
          <w:bCs/>
          <w:i/>
        </w:rPr>
        <w:t> </w:t>
      </w:r>
      <w:r w:rsidRPr="00B908AC">
        <w:rPr>
          <w:bCs/>
        </w:rPr>
        <w:t>(Frankfurt A.M.: Knecht, 1949).</w:t>
      </w:r>
    </w:p>
    <w:p w14:paraId="056B6A02" w14:textId="5AB2EB6F" w:rsidR="00F13D73" w:rsidRDefault="00F13D73" w:rsidP="0005267F">
      <w:pPr>
        <w:spacing w:line="360" w:lineRule="auto"/>
      </w:pPr>
      <w:r>
        <w:rPr>
          <w:i/>
        </w:rPr>
        <w:tab/>
      </w:r>
      <w:r>
        <w:t xml:space="preserve">Born Bruno Alfred Döblin on August 10, 1878, Alfred Döblin was a German doctor and author from Stettin, a city </w:t>
      </w:r>
      <w:r w:rsidR="00F1247E">
        <w:t>in</w:t>
      </w:r>
      <w:r>
        <w:t xml:space="preserve"> the former Pomeranian Province of Prussia. </w:t>
      </w:r>
      <w:r w:rsidR="00D400C0">
        <w:t>Döblin’s family is referenced as “assimilated Jews</w:t>
      </w:r>
      <w:r w:rsidR="006645A3">
        <w:t>,</w:t>
      </w:r>
      <w:r w:rsidR="00D400C0">
        <w:t>” and growing up, Alfred became very aware of the presence of antisemitism.</w:t>
      </w:r>
      <w:r w:rsidR="00D400C0">
        <w:rPr>
          <w:rStyle w:val="FootnoteReference"/>
        </w:rPr>
        <w:footnoteReference w:id="1"/>
      </w:r>
      <w:r w:rsidR="00D400C0">
        <w:t xml:space="preserve"> </w:t>
      </w:r>
      <w:r w:rsidR="00521051">
        <w:t>With the rise of Hitler and the Nazi Party in the 1930s, Döblin made the decision to relocate with his family to a safer part of Europe. Döblin’s journey to western Europe dropped him in France in 1933. His Jewish ancestry and socialist views, added with the Nazi</w:t>
      </w:r>
      <w:r w:rsidR="006645A3">
        <w:t>s’ invasion of</w:t>
      </w:r>
      <w:r w:rsidR="00521051">
        <w:t xml:space="preserve"> France in 1940, caused him to once again migrate west. This time, Döblin traveled all the way to the United States.</w:t>
      </w:r>
      <w:r w:rsidR="00521051">
        <w:rPr>
          <w:rStyle w:val="FootnoteReference"/>
        </w:rPr>
        <w:footnoteReference w:id="2"/>
      </w:r>
      <w:r w:rsidR="00BB5191">
        <w:t xml:space="preserve"> By the end of World War II, Döblin found his way back to </w:t>
      </w:r>
      <w:r w:rsidR="000356D5">
        <w:t>Germany</w:t>
      </w:r>
      <w:r w:rsidR="00C22CDE">
        <w:t xml:space="preserve"> </w:t>
      </w:r>
      <w:r w:rsidR="00FE07DE">
        <w:t xml:space="preserve">preparing to </w:t>
      </w:r>
      <w:r w:rsidR="00702F67">
        <w:t>orchestrate</w:t>
      </w:r>
      <w:r w:rsidR="00C22CDE">
        <w:t xml:space="preserve"> his experiences in </w:t>
      </w:r>
      <w:r w:rsidR="00E539CC">
        <w:t>his autobiography</w:t>
      </w:r>
      <w:r w:rsidR="006A44E3">
        <w:t xml:space="preserve"> </w:t>
      </w:r>
      <w:r w:rsidR="003865E5" w:rsidRPr="003865E5">
        <w:rPr>
          <w:i/>
        </w:rPr>
        <w:t>Schicksalsreise</w:t>
      </w:r>
      <w:r w:rsidR="003865E5">
        <w:t xml:space="preserve">, or </w:t>
      </w:r>
      <w:r w:rsidR="002937F8">
        <w:rPr>
          <w:i/>
        </w:rPr>
        <w:t>Destiny’s Journey</w:t>
      </w:r>
      <w:r w:rsidR="002937F8">
        <w:t>.</w:t>
      </w:r>
    </w:p>
    <w:p w14:paraId="1EAE5123" w14:textId="18763646" w:rsidR="002937F8" w:rsidRPr="00A83D80" w:rsidRDefault="002937F8" w:rsidP="0005267F">
      <w:pPr>
        <w:spacing w:before="240" w:line="360" w:lineRule="auto"/>
        <w:rPr>
          <w:i/>
        </w:rPr>
      </w:pPr>
      <w:r>
        <w:tab/>
      </w:r>
      <w:r w:rsidR="00AB4A06">
        <w:rPr>
          <w:i/>
        </w:rPr>
        <w:t>Destiny’s Journey</w:t>
      </w:r>
      <w:r w:rsidR="00E769A7">
        <w:rPr>
          <w:i/>
        </w:rPr>
        <w:t>: Flight from the Nazis</w:t>
      </w:r>
      <w:r w:rsidR="00AB4A06">
        <w:rPr>
          <w:i/>
        </w:rPr>
        <w:t xml:space="preserve"> </w:t>
      </w:r>
      <w:r w:rsidR="00AB4A06">
        <w:t>was</w:t>
      </w:r>
      <w:r w:rsidR="004747DA">
        <w:t xml:space="preserve"> first</w:t>
      </w:r>
      <w:r w:rsidR="00AB4A06">
        <w:t xml:space="preserve"> published by Döblin </w:t>
      </w:r>
      <w:r w:rsidR="004747DA">
        <w:t xml:space="preserve">in German </w:t>
      </w:r>
      <w:r w:rsidR="00AD0F54">
        <w:t>in 1949</w:t>
      </w:r>
      <w:r w:rsidR="004747DA">
        <w:t>. The book</w:t>
      </w:r>
      <w:r w:rsidR="001E2728">
        <w:t xml:space="preserve">, consisting of three separate “books”, describes </w:t>
      </w:r>
      <w:r w:rsidR="00A1464C">
        <w:t xml:space="preserve">Alfred and his family’s </w:t>
      </w:r>
      <w:r w:rsidR="00F14BD7">
        <w:t>movement in exile</w:t>
      </w:r>
      <w:r w:rsidR="00C860B4">
        <w:t xml:space="preserve"> in the late 1930s and early 1940s. </w:t>
      </w:r>
      <w:r w:rsidR="00170AB4">
        <w:t xml:space="preserve">In sequence of the </w:t>
      </w:r>
      <w:r w:rsidR="005A54B3">
        <w:t>int</w:t>
      </w:r>
      <w:r w:rsidR="00832B5A">
        <w:t>ra</w:t>
      </w:r>
      <w:r w:rsidR="005A54B3">
        <w:t xml:space="preserve">-books, Döblin mentions his initial flight to </w:t>
      </w:r>
      <w:r w:rsidR="00AC7CD7">
        <w:t xml:space="preserve">France, his further flight to America, and his return to Germany at the end of the war. </w:t>
      </w:r>
      <w:r w:rsidR="00193002">
        <w:t>D</w:t>
      </w:r>
      <w:r w:rsidR="00217436">
        <w:t xml:space="preserve">öblin’s </w:t>
      </w:r>
      <w:r w:rsidR="00A83D80">
        <w:t>book</w:t>
      </w:r>
      <w:r w:rsidR="00217436">
        <w:t xml:space="preserve"> also touches on </w:t>
      </w:r>
      <w:r w:rsidR="00927D81">
        <w:t>his</w:t>
      </w:r>
      <w:r w:rsidR="00217436">
        <w:t xml:space="preserve"> religious conversion</w:t>
      </w:r>
      <w:r w:rsidR="00927D81">
        <w:t xml:space="preserve"> to Catholicism</w:t>
      </w:r>
      <w:r w:rsidR="009F6EED">
        <w:t>, a step th</w:t>
      </w:r>
      <w:r w:rsidR="00927D81">
        <w:t>at many</w:t>
      </w:r>
      <w:r w:rsidR="00832B5A">
        <w:t xml:space="preserve"> other</w:t>
      </w:r>
      <w:r w:rsidR="00E21633">
        <w:t xml:space="preserve"> exiles had gone through as well, not limited to </w:t>
      </w:r>
      <w:r w:rsidR="00311BC2">
        <w:t>Döblin’s case.</w:t>
      </w:r>
      <w:r w:rsidR="00311BC2">
        <w:rPr>
          <w:rStyle w:val="FootnoteReference"/>
        </w:rPr>
        <w:footnoteReference w:id="3"/>
      </w:r>
      <w:r w:rsidR="00344955">
        <w:t xml:space="preserve"> Through </w:t>
      </w:r>
      <w:r w:rsidR="00203296">
        <w:t xml:space="preserve">searches on the </w:t>
      </w:r>
      <w:proofErr w:type="spellStart"/>
      <w:r w:rsidR="00203296">
        <w:t>Melvyl</w:t>
      </w:r>
      <w:proofErr w:type="spellEnd"/>
      <w:r w:rsidR="00203296">
        <w:t xml:space="preserve"> website, the </w:t>
      </w:r>
      <w:r w:rsidR="00572D73">
        <w:t>first edition</w:t>
      </w:r>
      <w:r w:rsidR="00020D53">
        <w:t xml:space="preserve"> </w:t>
      </w:r>
      <w:r w:rsidR="00020D53">
        <w:rPr>
          <w:i/>
        </w:rPr>
        <w:t>Schick</w:t>
      </w:r>
      <w:r w:rsidR="00CA5980">
        <w:rPr>
          <w:i/>
        </w:rPr>
        <w:t xml:space="preserve">salsreise </w:t>
      </w:r>
      <w:r w:rsidR="006858A9">
        <w:t>can be found in multiple universities in California</w:t>
      </w:r>
      <w:r w:rsidR="00950C40">
        <w:t>, as well as widely available in libraries around the world</w:t>
      </w:r>
      <w:r w:rsidR="0022295E">
        <w:t xml:space="preserve">. </w:t>
      </w:r>
      <w:r w:rsidR="003A78F6">
        <w:t xml:space="preserve">Most copies of the </w:t>
      </w:r>
      <w:r w:rsidR="00A83D80">
        <w:t>book</w:t>
      </w:r>
      <w:r w:rsidR="003A78F6">
        <w:t xml:space="preserve"> are </w:t>
      </w:r>
      <w:r w:rsidR="008C11D0">
        <w:lastRenderedPageBreak/>
        <w:t>obviously printed in German</w:t>
      </w:r>
      <w:r w:rsidR="003C5E75">
        <w:t xml:space="preserve"> (1949)</w:t>
      </w:r>
      <w:r w:rsidR="008C11D0">
        <w:t xml:space="preserve">; however, </w:t>
      </w:r>
      <w:proofErr w:type="spellStart"/>
      <w:r w:rsidR="0089496B">
        <w:rPr>
          <w:i/>
        </w:rPr>
        <w:t>Schi</w:t>
      </w:r>
      <w:r w:rsidR="004C2193">
        <w:rPr>
          <w:i/>
        </w:rPr>
        <w:t>cksalsreise</w:t>
      </w:r>
      <w:proofErr w:type="spellEnd"/>
      <w:r w:rsidR="004C2193">
        <w:rPr>
          <w:i/>
        </w:rPr>
        <w:t xml:space="preserve"> </w:t>
      </w:r>
      <w:r w:rsidR="00A647B4">
        <w:t>wa</w:t>
      </w:r>
      <w:r w:rsidR="004C2193">
        <w:t>s translated into English</w:t>
      </w:r>
      <w:r w:rsidR="003C5E75">
        <w:t xml:space="preserve"> (1962)</w:t>
      </w:r>
      <w:r w:rsidR="004C2193">
        <w:t xml:space="preserve">, </w:t>
      </w:r>
      <w:r w:rsidR="004C1606">
        <w:t>Japanese</w:t>
      </w:r>
      <w:r w:rsidR="00190DBA">
        <w:t xml:space="preserve"> </w:t>
      </w:r>
      <w:r w:rsidR="00574457">
        <w:t>(1979)</w:t>
      </w:r>
      <w:r w:rsidR="004C1606">
        <w:t>, French</w:t>
      </w:r>
      <w:r w:rsidR="0072493A">
        <w:t xml:space="preserve"> (2002)</w:t>
      </w:r>
      <w:r w:rsidR="004C1606">
        <w:t>, and Portuguese</w:t>
      </w:r>
      <w:r w:rsidR="00190DBA">
        <w:t xml:space="preserve"> </w:t>
      </w:r>
      <w:r w:rsidR="00995B35">
        <w:t>(1996)</w:t>
      </w:r>
      <w:r w:rsidR="004C1606">
        <w:t>.</w:t>
      </w:r>
      <w:r w:rsidR="002350C6">
        <w:t xml:space="preserve"> Döblin</w:t>
      </w:r>
      <w:r w:rsidR="002624B7">
        <w:t>’s work also in</w:t>
      </w:r>
      <w:r w:rsidR="00EB5F3A">
        <w:t>cl</w:t>
      </w:r>
      <w:r w:rsidR="00A83D80">
        <w:t xml:space="preserve">udes his world-famous novel </w:t>
      </w:r>
      <w:r w:rsidR="00A83D80">
        <w:rPr>
          <w:i/>
        </w:rPr>
        <w:t xml:space="preserve">Berlin </w:t>
      </w:r>
      <w:proofErr w:type="spellStart"/>
      <w:r w:rsidR="00A83D80">
        <w:rPr>
          <w:i/>
        </w:rPr>
        <w:t>Alexanderplatz</w:t>
      </w:r>
      <w:proofErr w:type="spellEnd"/>
      <w:r w:rsidR="00A83D80">
        <w:t>, published in 1929</w:t>
      </w:r>
      <w:r w:rsidR="00A83D80">
        <w:rPr>
          <w:i/>
        </w:rPr>
        <w:t xml:space="preserve">. </w:t>
      </w:r>
    </w:p>
    <w:p w14:paraId="494AD3EF" w14:textId="25248E80" w:rsidR="0097747D" w:rsidRDefault="0097747D" w:rsidP="0005267F">
      <w:pPr>
        <w:spacing w:line="360" w:lineRule="auto"/>
      </w:pPr>
      <w:r>
        <w:tab/>
      </w:r>
      <w:r w:rsidR="000B5BA2">
        <w:t>Döblin wrote</w:t>
      </w:r>
      <w:r w:rsidR="000B5BA2">
        <w:rPr>
          <w:i/>
        </w:rPr>
        <w:t xml:space="preserve"> Destiny’s Journey</w:t>
      </w:r>
      <w:r w:rsidR="000B5BA2">
        <w:t xml:space="preserve"> t</w:t>
      </w:r>
      <w:r w:rsidR="00C33D94">
        <w:t>o record the changes in his life throughout the mid</w:t>
      </w:r>
      <w:r w:rsidR="00237346">
        <w:t>-20</w:t>
      </w:r>
      <w:r w:rsidR="00237346" w:rsidRPr="00237346">
        <w:rPr>
          <w:vertAlign w:val="superscript"/>
        </w:rPr>
        <w:t>th</w:t>
      </w:r>
      <w:r w:rsidR="00237346">
        <w:t xml:space="preserve"> century. The book was written in both a religious and political context</w:t>
      </w:r>
      <w:r w:rsidR="00FB5FBF">
        <w:t>, highlighting not only Döblin’s religious journey</w:t>
      </w:r>
      <w:r w:rsidR="007C23A4">
        <w:t xml:space="preserve">, but the political and social revelations he experienced upon his </w:t>
      </w:r>
      <w:r w:rsidR="00A62846">
        <w:t>return to Germany in 1945.</w:t>
      </w:r>
      <w:r w:rsidR="00366EF9">
        <w:t xml:space="preserve"> D</w:t>
      </w:r>
      <w:r w:rsidR="00FE6BE3">
        <w:t xml:space="preserve">öblin’s decision to convert from Judaism to Catholicism </w:t>
      </w:r>
      <w:r w:rsidR="00E90E30">
        <w:t>was a bold move</w:t>
      </w:r>
      <w:r w:rsidR="003B417A">
        <w:t>;</w:t>
      </w:r>
      <w:r w:rsidR="00E90E30">
        <w:t xml:space="preserve"> </w:t>
      </w:r>
      <w:r w:rsidR="003B417A">
        <w:t>h</w:t>
      </w:r>
      <w:r w:rsidR="00E90E30">
        <w:t xml:space="preserve">e faced criticism from other religious exiles </w:t>
      </w:r>
      <w:r w:rsidR="003B417A">
        <w:t>when he</w:t>
      </w:r>
      <w:r w:rsidR="00DE7A9E">
        <w:t xml:space="preserve"> controversially</w:t>
      </w:r>
      <w:r w:rsidR="003B417A">
        <w:t xml:space="preserve"> revealed </w:t>
      </w:r>
      <w:r w:rsidR="00197D1C">
        <w:t>the news at his 65</w:t>
      </w:r>
      <w:r w:rsidR="00197D1C" w:rsidRPr="00197D1C">
        <w:rPr>
          <w:vertAlign w:val="superscript"/>
        </w:rPr>
        <w:t>th</w:t>
      </w:r>
      <w:r w:rsidR="00197D1C">
        <w:t xml:space="preserve"> birthday party.</w:t>
      </w:r>
      <w:r w:rsidR="00197D1C">
        <w:rPr>
          <w:rStyle w:val="FootnoteReference"/>
        </w:rPr>
        <w:footnoteReference w:id="4"/>
      </w:r>
      <w:r w:rsidR="00E356FE">
        <w:t xml:space="preserve"> Though his </w:t>
      </w:r>
      <w:r w:rsidR="00B17713">
        <w:t xml:space="preserve">conversion was seen as a step in the wrong direction </w:t>
      </w:r>
      <w:r w:rsidR="00A07EBB">
        <w:t>for some</w:t>
      </w:r>
      <w:r w:rsidR="00B17713">
        <w:t>, Alfred</w:t>
      </w:r>
      <w:r w:rsidR="001F22C3">
        <w:t xml:space="preserve">’s only connection to Judaism came through his mother’s </w:t>
      </w:r>
      <w:r w:rsidR="00890DDD">
        <w:t xml:space="preserve">lineage. Still, once in Los Angeles, </w:t>
      </w:r>
      <w:r w:rsidR="00F4770C">
        <w:t xml:space="preserve">Döblin and his wife felt a sense of well-being when </w:t>
      </w:r>
      <w:r w:rsidR="00A07EBB">
        <w:t>being told of Catholicism.</w:t>
      </w:r>
      <w:r w:rsidR="00854824">
        <w:rPr>
          <w:rStyle w:val="FootnoteReference"/>
        </w:rPr>
        <w:footnoteReference w:id="5"/>
      </w:r>
    </w:p>
    <w:p w14:paraId="3C7806F0" w14:textId="3D57EF8D" w:rsidR="00E12FEF" w:rsidRDefault="006F5F35" w:rsidP="0005267F">
      <w:pPr>
        <w:spacing w:line="360" w:lineRule="auto"/>
      </w:pPr>
      <w:r>
        <w:tab/>
        <w:t xml:space="preserve">In the </w:t>
      </w:r>
      <w:r w:rsidR="00B95E2E">
        <w:t>last section of his book</w:t>
      </w:r>
      <w:r>
        <w:t>, Döblin also mention</w:t>
      </w:r>
      <w:r w:rsidR="00C63E88">
        <w:t>s</w:t>
      </w:r>
      <w:r>
        <w:t xml:space="preserve"> the states of Germany upon his arrival after the </w:t>
      </w:r>
      <w:r w:rsidR="00FE4224">
        <w:t xml:space="preserve">end </w:t>
      </w:r>
      <w:r>
        <w:t xml:space="preserve">of the war. </w:t>
      </w:r>
      <w:r w:rsidR="00934CD7">
        <w:t xml:space="preserve">In his </w:t>
      </w:r>
      <w:r w:rsidR="00A83D80">
        <w:t>book</w:t>
      </w:r>
      <w:r w:rsidR="00934CD7">
        <w:t>, D</w:t>
      </w:r>
      <w:r w:rsidR="00F27094">
        <w:t>öblin analy</w:t>
      </w:r>
      <w:r w:rsidR="00796005">
        <w:t xml:space="preserve">zes the people he sees in Germany. He </w:t>
      </w:r>
      <w:r w:rsidR="00FE4224">
        <w:t>says</w:t>
      </w:r>
      <w:r w:rsidR="00796005">
        <w:t xml:space="preserve"> that those who supported Hitler were </w:t>
      </w:r>
      <w:r w:rsidR="00493C37">
        <w:t>not willing to discuss what had happened in their country.</w:t>
      </w:r>
      <w:r w:rsidR="00493C37">
        <w:rPr>
          <w:rStyle w:val="FootnoteReference"/>
        </w:rPr>
        <w:footnoteReference w:id="6"/>
      </w:r>
      <w:r w:rsidR="00493C37">
        <w:t xml:space="preserve"> When looking </w:t>
      </w:r>
      <w:r w:rsidR="006611E9">
        <w:t xml:space="preserve">from Döblin’s perspective, having seen the </w:t>
      </w:r>
      <w:r w:rsidR="007B26B9">
        <w:t>defeat of Germany from the outside, it is</w:t>
      </w:r>
      <w:r w:rsidR="00D2753F">
        <w:t xml:space="preserve"> very</w:t>
      </w:r>
      <w:r w:rsidR="007B26B9">
        <w:t xml:space="preserve"> easy </w:t>
      </w:r>
      <w:r w:rsidR="00D2753F">
        <w:t>and justifi</w:t>
      </w:r>
      <w:r w:rsidR="009633D0">
        <w:t>ed</w:t>
      </w:r>
      <w:r w:rsidR="00D2753F">
        <w:t xml:space="preserve"> </w:t>
      </w:r>
      <w:r w:rsidR="007B26B9">
        <w:t>to criti</w:t>
      </w:r>
      <w:r w:rsidR="00D2753F">
        <w:t xml:space="preserve">cize the remain German people. </w:t>
      </w:r>
      <w:r w:rsidR="00037B16">
        <w:t xml:space="preserve">Near the end of the previously mentioned section, Alfred </w:t>
      </w:r>
      <w:r w:rsidR="009A72C6">
        <w:t xml:space="preserve">begs the question of how the </w:t>
      </w:r>
      <w:r w:rsidR="00B5510F">
        <w:t>newly created</w:t>
      </w:r>
      <w:r w:rsidR="009A72C6">
        <w:t xml:space="preserve"> occupation would </w:t>
      </w:r>
      <w:r w:rsidR="00723166">
        <w:t>affect a</w:t>
      </w:r>
      <w:r w:rsidR="00872BFD">
        <w:t>n already</w:t>
      </w:r>
      <w:r w:rsidR="00723166">
        <w:t xml:space="preserve"> damage</w:t>
      </w:r>
      <w:r w:rsidR="00872BFD">
        <w:t>d</w:t>
      </w:r>
      <w:r w:rsidR="00B5510F">
        <w:t xml:space="preserve"> Germany and its people.</w:t>
      </w:r>
      <w:r w:rsidR="00B5510F">
        <w:rPr>
          <w:rStyle w:val="FootnoteReference"/>
        </w:rPr>
        <w:footnoteReference w:id="7"/>
      </w:r>
      <w:r w:rsidR="002A1B69">
        <w:t xml:space="preserve"> </w:t>
      </w:r>
      <w:r w:rsidR="009530F9">
        <w:t>It is interesting to see how Döblin</w:t>
      </w:r>
      <w:r w:rsidR="004B0EB1">
        <w:t xml:space="preserve"> is </w:t>
      </w:r>
      <w:r w:rsidR="00CE6EE6">
        <w:t>guessing</w:t>
      </w:r>
      <w:r w:rsidR="004B0EB1">
        <w:t xml:space="preserve"> the possibility of a </w:t>
      </w:r>
      <w:r w:rsidR="00CE6EE6">
        <w:t>successful</w:t>
      </w:r>
      <w:r w:rsidR="004B0EB1">
        <w:t xml:space="preserve"> political influence in Germany b</w:t>
      </w:r>
      <w:r w:rsidR="005426DF">
        <w:t xml:space="preserve">efore its division, </w:t>
      </w:r>
      <w:r w:rsidR="002C5E2F">
        <w:t xml:space="preserve">while also comparing </w:t>
      </w:r>
      <w:r w:rsidR="009D6DD9">
        <w:t xml:space="preserve">that possibility to the </w:t>
      </w:r>
      <w:r w:rsidR="00F81498">
        <w:t xml:space="preserve">recent “back-stabbing legend” </w:t>
      </w:r>
      <w:r w:rsidR="00D0091E">
        <w:t>of Hitler’s Nazi party.</w:t>
      </w:r>
      <w:r w:rsidR="00E12FEF">
        <w:t xml:space="preserve"> </w:t>
      </w:r>
    </w:p>
    <w:p w14:paraId="7CF7A639" w14:textId="2C18DFD1" w:rsidR="00BA54C7" w:rsidRDefault="00D0091E" w:rsidP="0005267F">
      <w:pPr>
        <w:spacing w:line="360" w:lineRule="auto"/>
        <w:ind w:firstLine="720"/>
      </w:pPr>
      <w:r>
        <w:rPr>
          <w:i/>
        </w:rPr>
        <w:t xml:space="preserve">Destiny’s Journey </w:t>
      </w:r>
      <w:r>
        <w:t>offers readers</w:t>
      </w:r>
      <w:r w:rsidR="00487A43">
        <w:t xml:space="preserve"> </w:t>
      </w:r>
      <w:r w:rsidR="009739DC">
        <w:t xml:space="preserve">a look at uncertainty, </w:t>
      </w:r>
      <w:r w:rsidR="00487A43">
        <w:t>acceptance, renewal, and optimism</w:t>
      </w:r>
      <w:r w:rsidR="00275C1B">
        <w:t xml:space="preserve"> following World War II. Alfred Döblin’s own journey is </w:t>
      </w:r>
      <w:r w:rsidR="00F41D2A">
        <w:t>re</w:t>
      </w:r>
      <w:r w:rsidR="00A83D80">
        <w:t>counted and details the criticism and emotion he went through having to flee Germany, and in regard to his conversion.</w:t>
      </w:r>
      <w:r w:rsidR="00A2058B">
        <w:t xml:space="preserve"> </w:t>
      </w:r>
      <w:r w:rsidR="005F0E90">
        <w:rPr>
          <w:i/>
          <w:iCs/>
        </w:rPr>
        <w:t>Destiny’s Journey</w:t>
      </w:r>
      <w:r w:rsidR="00172531">
        <w:t xml:space="preserve"> was popular because </w:t>
      </w:r>
      <w:r w:rsidR="007978EA">
        <w:t xml:space="preserve">of the </w:t>
      </w:r>
      <w:r w:rsidR="00681AE2">
        <w:t>themes</w:t>
      </w:r>
      <w:r w:rsidR="007978EA">
        <w:t xml:space="preserve"> of</w:t>
      </w:r>
      <w:r w:rsidR="00C73BBC">
        <w:t xml:space="preserve"> </w:t>
      </w:r>
      <w:r w:rsidR="007E6545">
        <w:t xml:space="preserve">survival </w:t>
      </w:r>
      <w:r w:rsidR="00B47B72">
        <w:t xml:space="preserve">from </w:t>
      </w:r>
      <w:r w:rsidR="007978EA">
        <w:t>the Third Reich,</w:t>
      </w:r>
      <w:r w:rsidR="00681AE2">
        <w:t xml:space="preserve"> </w:t>
      </w:r>
      <w:r w:rsidR="00BC266C">
        <w:t>questioning one</w:t>
      </w:r>
      <w:r w:rsidR="00AA7181">
        <w:t xml:space="preserve">’s own upbringing in order to survive, and returning to a home country that </w:t>
      </w:r>
      <w:r w:rsidR="000D4C3D">
        <w:t xml:space="preserve">had failed its people </w:t>
      </w:r>
      <w:r w:rsidR="006D51BC">
        <w:lastRenderedPageBreak/>
        <w:t xml:space="preserve">who were too blind to realize. </w:t>
      </w:r>
      <w:r w:rsidR="00A83D80">
        <w:t>The book</w:t>
      </w:r>
      <w:r w:rsidR="001902F8">
        <w:t xml:space="preserve"> is fairly </w:t>
      </w:r>
      <w:r w:rsidR="00C73BBC">
        <w:t>accessible</w:t>
      </w:r>
      <w:r w:rsidR="00A83D80">
        <w:t xml:space="preserve"> to readers around the world, </w:t>
      </w:r>
      <w:r w:rsidR="00BD583D">
        <w:t xml:space="preserve">being translated into </w:t>
      </w:r>
      <w:r w:rsidR="00190DBA">
        <w:t>four European and one Asian language</w:t>
      </w:r>
      <w:r w:rsidR="00A83D80">
        <w:t xml:space="preserve">. Reviews and interpretations allow for extended research and content to be available to people interested in a personal account detailing the shifts of Germany’s many political influences from the 1930s to </w:t>
      </w:r>
      <w:r w:rsidR="00BA54C7">
        <w:t>mid-1940s</w:t>
      </w:r>
      <w:r w:rsidR="00A83D80">
        <w:t>.</w:t>
      </w:r>
    </w:p>
    <w:p w14:paraId="4F738356" w14:textId="77777777" w:rsidR="00BA54C7" w:rsidRDefault="00BA54C7" w:rsidP="0005267F">
      <w:pPr>
        <w:spacing w:line="360" w:lineRule="auto"/>
      </w:pPr>
      <w:r>
        <w:br w:type="page"/>
      </w:r>
    </w:p>
    <w:p w14:paraId="0EEEC1F5" w14:textId="4FF4A1C9" w:rsidR="006F5F35" w:rsidRDefault="00BE43C8" w:rsidP="0005267F">
      <w:pPr>
        <w:spacing w:line="360" w:lineRule="auto"/>
        <w:ind w:firstLine="720"/>
        <w:jc w:val="center"/>
      </w:pPr>
      <w:r w:rsidRPr="00BE43C8">
        <w:lastRenderedPageBreak/>
        <w:t>Annotated Bibliography</w:t>
      </w:r>
      <w:r w:rsidR="0005267F">
        <w:t xml:space="preserve"> in Chronological Order</w:t>
      </w:r>
    </w:p>
    <w:p w14:paraId="3EAD49C4" w14:textId="77777777" w:rsidR="007542B9" w:rsidRDefault="007F1CA3" w:rsidP="0005267F">
      <w:pPr>
        <w:spacing w:line="360" w:lineRule="auto"/>
        <w:ind w:left="720" w:hanging="720"/>
      </w:pPr>
      <w:r w:rsidRPr="007F1CA3">
        <w:t xml:space="preserve">Von </w:t>
      </w:r>
      <w:proofErr w:type="spellStart"/>
      <w:r w:rsidRPr="007F1CA3">
        <w:t>Hofe</w:t>
      </w:r>
      <w:proofErr w:type="spellEnd"/>
      <w:r w:rsidRPr="007F1CA3">
        <w:t>, Harold. "German Literature in Exile: Alfred Döblin." </w:t>
      </w:r>
      <w:r w:rsidRPr="007F1CA3">
        <w:rPr>
          <w:i/>
          <w:iCs/>
        </w:rPr>
        <w:t>The German Quarterly</w:t>
      </w:r>
      <w:r w:rsidRPr="007F1CA3">
        <w:t> 17, no. 1 (1944): 28-31. doi:10.2307/400027.</w:t>
      </w:r>
      <w:r w:rsidR="006D5BC6">
        <w:t xml:space="preserve"> </w:t>
      </w:r>
    </w:p>
    <w:p w14:paraId="2B431FA8" w14:textId="0EF0405E" w:rsidR="006D5BC6" w:rsidRPr="00F867CC" w:rsidRDefault="006D5BC6" w:rsidP="0005267F">
      <w:pPr>
        <w:spacing w:line="360" w:lineRule="auto"/>
        <w:ind w:left="720"/>
      </w:pPr>
      <w:r>
        <w:t xml:space="preserve">This </w:t>
      </w:r>
      <w:r w:rsidR="00882681">
        <w:t>article</w:t>
      </w:r>
      <w:r>
        <w:t xml:space="preserve"> </w:t>
      </w:r>
      <w:r w:rsidR="00B15EC9">
        <w:t>excerpt explains the fate of Alfred Döblin</w:t>
      </w:r>
      <w:r w:rsidR="006E7A54">
        <w:t xml:space="preserve">’s journey out of Germany with the rise of the Nazis. </w:t>
      </w:r>
      <w:r w:rsidR="00075B15">
        <w:t xml:space="preserve">While not comparing his situation directly with those of other authors in exile, Von </w:t>
      </w:r>
      <w:proofErr w:type="spellStart"/>
      <w:r w:rsidR="00075B15">
        <w:t>Hofe</w:t>
      </w:r>
      <w:proofErr w:type="spellEnd"/>
      <w:r w:rsidR="00075B15">
        <w:t xml:space="preserve"> mentions that it was </w:t>
      </w:r>
      <w:r w:rsidR="00886566">
        <w:t xml:space="preserve">becoming common for authors with opposing views to flee the Nazis. </w:t>
      </w:r>
      <w:r w:rsidR="004370F2">
        <w:t xml:space="preserve">The journal </w:t>
      </w:r>
      <w:r w:rsidR="0058743F">
        <w:t>re</w:t>
      </w:r>
      <w:r w:rsidR="00162BCA">
        <w:t>counts Döblin’s 65</w:t>
      </w:r>
      <w:r w:rsidR="00162BCA" w:rsidRPr="00162BCA">
        <w:rPr>
          <w:vertAlign w:val="superscript"/>
        </w:rPr>
        <w:t>th</w:t>
      </w:r>
      <w:r w:rsidR="00162BCA">
        <w:t xml:space="preserve"> birthday</w:t>
      </w:r>
      <w:r w:rsidR="007F46D0">
        <w:t xml:space="preserve"> party</w:t>
      </w:r>
      <w:r w:rsidR="00162BCA">
        <w:t xml:space="preserve">, </w:t>
      </w:r>
      <w:r w:rsidR="0058743F">
        <w:t>when</w:t>
      </w:r>
      <w:r w:rsidR="00162BCA">
        <w:t xml:space="preserve"> </w:t>
      </w:r>
      <w:r w:rsidR="007F46D0">
        <w:t xml:space="preserve">he </w:t>
      </w:r>
      <w:r w:rsidR="00F841C4">
        <w:t xml:space="preserve">controversially </w:t>
      </w:r>
      <w:r w:rsidR="007F46D0">
        <w:t xml:space="preserve">announced his conversion to Christianity. Von </w:t>
      </w:r>
      <w:proofErr w:type="spellStart"/>
      <w:r w:rsidR="00F841C4">
        <w:t>Hofe</w:t>
      </w:r>
      <w:proofErr w:type="spellEnd"/>
      <w:r w:rsidR="00F841C4">
        <w:t xml:space="preserve"> seems to have had a connection with </w:t>
      </w:r>
      <w:proofErr w:type="spellStart"/>
      <w:r w:rsidR="00F841C4">
        <w:t>Döblin</w:t>
      </w:r>
      <w:proofErr w:type="spellEnd"/>
      <w:r w:rsidR="00F01C23">
        <w:t xml:space="preserve">; </w:t>
      </w:r>
      <w:proofErr w:type="spellStart"/>
      <w:r w:rsidR="00F01C23">
        <w:t>Döblin</w:t>
      </w:r>
      <w:proofErr w:type="spellEnd"/>
      <w:r w:rsidR="00F01C23">
        <w:t xml:space="preserve"> tells Von </w:t>
      </w:r>
      <w:proofErr w:type="spellStart"/>
      <w:r w:rsidR="00F01C23">
        <w:t>Hofe</w:t>
      </w:r>
      <w:proofErr w:type="spellEnd"/>
      <w:r w:rsidR="00F01C23">
        <w:t xml:space="preserve"> </w:t>
      </w:r>
      <w:r w:rsidR="00FE64C9">
        <w:t xml:space="preserve">about </w:t>
      </w:r>
      <w:r w:rsidR="00F01C23">
        <w:t xml:space="preserve">the </w:t>
      </w:r>
      <w:r w:rsidR="007542B9">
        <w:t>diverse occupations of his four sons.</w:t>
      </w:r>
      <w:r w:rsidR="002E6CBB">
        <w:t xml:space="preserve"> As can be seen, </w:t>
      </w:r>
      <w:r w:rsidR="00E40E88">
        <w:t xml:space="preserve">Von </w:t>
      </w:r>
      <w:proofErr w:type="spellStart"/>
      <w:r w:rsidR="00E40E88">
        <w:t>Hofe</w:t>
      </w:r>
      <w:proofErr w:type="spellEnd"/>
      <w:r w:rsidR="00E40E88">
        <w:t xml:space="preserve"> published his work before Döblin published </w:t>
      </w:r>
      <w:r w:rsidR="00E40E88">
        <w:rPr>
          <w:i/>
        </w:rPr>
        <w:t xml:space="preserve">Schicksalsreise. </w:t>
      </w:r>
    </w:p>
    <w:p w14:paraId="1B3DC61F" w14:textId="2517BD8C" w:rsidR="001476E8" w:rsidRDefault="001476E8" w:rsidP="0005267F">
      <w:pPr>
        <w:spacing w:line="360" w:lineRule="auto"/>
      </w:pPr>
      <w:r w:rsidRPr="001476E8">
        <w:t>Döblin, Alfred. </w:t>
      </w:r>
      <w:r w:rsidRPr="001476E8">
        <w:rPr>
          <w:i/>
          <w:iCs/>
        </w:rPr>
        <w:t>Schicksalsreise</w:t>
      </w:r>
      <w:r w:rsidRPr="001476E8">
        <w:t>. 1st ed. Frankfurt A.M.: Knecht, 1949.</w:t>
      </w:r>
    </w:p>
    <w:p w14:paraId="1ACF5E02" w14:textId="665A8D4A" w:rsidR="00E032A2" w:rsidRDefault="00E032A2" w:rsidP="0005267F">
      <w:pPr>
        <w:spacing w:line="360" w:lineRule="auto"/>
        <w:ind w:left="720" w:hanging="720"/>
      </w:pPr>
      <w:r w:rsidRPr="00E032A2">
        <w:t>Huntington, Christopher. 1950. "</w:t>
      </w:r>
      <w:proofErr w:type="spellStart"/>
      <w:r w:rsidRPr="00E032A2">
        <w:t>Unsere</w:t>
      </w:r>
      <w:proofErr w:type="spellEnd"/>
      <w:r w:rsidRPr="00E032A2">
        <w:t xml:space="preserve"> Sorge: Der Mensch, Der </w:t>
      </w:r>
      <w:proofErr w:type="spellStart"/>
      <w:r w:rsidRPr="00E032A2">
        <w:t>Unsterbliche</w:t>
      </w:r>
      <w:proofErr w:type="spellEnd"/>
      <w:r w:rsidRPr="00E032A2">
        <w:t xml:space="preserve"> Mensch, and </w:t>
      </w:r>
      <w:proofErr w:type="spellStart"/>
      <w:r w:rsidRPr="00E032A2">
        <w:t>Schicksalsreise</w:t>
      </w:r>
      <w:proofErr w:type="spellEnd"/>
      <w:r w:rsidRPr="00E032A2">
        <w:t xml:space="preserve"> (Book Review)." </w:t>
      </w:r>
      <w:r w:rsidRPr="00E032A2">
        <w:rPr>
          <w:i/>
          <w:iCs/>
        </w:rPr>
        <w:t>Renascence</w:t>
      </w:r>
      <w:r w:rsidRPr="00E032A2">
        <w:t xml:space="preserve"> 3 (1): 59. </w:t>
      </w:r>
      <w:hyperlink r:id="rId7" w:history="1">
        <w:r w:rsidR="00D216D9" w:rsidRPr="00071FEC">
          <w:rPr>
            <w:rStyle w:val="Hyperlink"/>
          </w:rPr>
          <w:t>https://search.proquest.com/docview/1290848960?accountid=14522</w:t>
        </w:r>
      </w:hyperlink>
    </w:p>
    <w:p w14:paraId="23E00C0E" w14:textId="44B266E8" w:rsidR="00D216D9" w:rsidRPr="00441B64" w:rsidRDefault="00D216D9" w:rsidP="0005267F">
      <w:pPr>
        <w:spacing w:line="360" w:lineRule="auto"/>
        <w:ind w:left="720" w:hanging="720"/>
      </w:pPr>
      <w:r>
        <w:tab/>
        <w:t xml:space="preserve">This is </w:t>
      </w:r>
      <w:r w:rsidR="005642E6">
        <w:t>a</w:t>
      </w:r>
      <w:r w:rsidR="00697EBA">
        <w:t xml:space="preserve"> </w:t>
      </w:r>
      <w:r w:rsidR="005642E6">
        <w:t>review of t</w:t>
      </w:r>
      <w:r w:rsidR="00F014E9">
        <w:t>wo</w:t>
      </w:r>
      <w:r w:rsidR="005642E6">
        <w:t xml:space="preserve"> of Döblin’s most well-known books: </w:t>
      </w:r>
      <w:r w:rsidR="006C125F">
        <w:rPr>
          <w:i/>
        </w:rPr>
        <w:t xml:space="preserve">Berlin </w:t>
      </w:r>
      <w:proofErr w:type="spellStart"/>
      <w:r w:rsidR="006C125F">
        <w:rPr>
          <w:i/>
        </w:rPr>
        <w:t>Alexanderplatz</w:t>
      </w:r>
      <w:proofErr w:type="spellEnd"/>
      <w:r w:rsidR="00A51A55">
        <w:t xml:space="preserve"> and </w:t>
      </w:r>
      <w:proofErr w:type="spellStart"/>
      <w:r w:rsidR="00A51A55">
        <w:rPr>
          <w:i/>
        </w:rPr>
        <w:t>Schicksal</w:t>
      </w:r>
      <w:r w:rsidR="00441B64">
        <w:rPr>
          <w:i/>
        </w:rPr>
        <w:t>sreise</w:t>
      </w:r>
      <w:proofErr w:type="spellEnd"/>
      <w:r w:rsidR="00441B64">
        <w:t xml:space="preserve">. Huntington describes how both have a connection to </w:t>
      </w:r>
      <w:r w:rsidR="00FB1773">
        <w:t>Döblin and his wife’s decision to convert from Judaism to Christianity once they ha</w:t>
      </w:r>
      <w:r w:rsidR="00E12705">
        <w:t>d</w:t>
      </w:r>
      <w:r w:rsidR="00FB1773">
        <w:t xml:space="preserve"> settled in Los Angeles, California. </w:t>
      </w:r>
      <w:r w:rsidR="00FE39F2">
        <w:t>It mention</w:t>
      </w:r>
      <w:r w:rsidR="00AD26DA">
        <w:t>s</w:t>
      </w:r>
      <w:r w:rsidR="00FE39F2">
        <w:t xml:space="preserve"> </w:t>
      </w:r>
      <w:r w:rsidR="00207B01">
        <w:t xml:space="preserve">Döblin’s </w:t>
      </w:r>
      <w:r w:rsidR="00D26523">
        <w:t xml:space="preserve">relationship with God in the older years of his life, </w:t>
      </w:r>
      <w:r w:rsidR="004819A0">
        <w:t xml:space="preserve">as well as </w:t>
      </w:r>
      <w:r w:rsidR="00E0575D">
        <w:t>his attempt to make other people close to him understand the importance of religion.</w:t>
      </w:r>
    </w:p>
    <w:p w14:paraId="462C70AF" w14:textId="67C000E0" w:rsidR="00557768" w:rsidRDefault="00AB6202" w:rsidP="0005267F">
      <w:pPr>
        <w:spacing w:line="360" w:lineRule="auto"/>
        <w:ind w:left="720" w:hanging="720"/>
      </w:pPr>
      <w:proofErr w:type="spellStart"/>
      <w:r w:rsidRPr="00AB6202">
        <w:t>Zohn</w:t>
      </w:r>
      <w:proofErr w:type="spellEnd"/>
      <w:r w:rsidRPr="00AB6202">
        <w:t>, Harry. </w:t>
      </w:r>
      <w:r w:rsidRPr="00AB6202">
        <w:rPr>
          <w:i/>
          <w:iCs/>
        </w:rPr>
        <w:t>Books Abroad</w:t>
      </w:r>
      <w:r w:rsidRPr="00AB6202">
        <w:t> 25, no. 2 (1951): 154. doi:10.2307/40089999.</w:t>
      </w:r>
      <w:r w:rsidR="00E47670">
        <w:t xml:space="preserve"> </w:t>
      </w:r>
      <w:hyperlink r:id="rId8" w:history="1">
        <w:r w:rsidR="004D7B2D" w:rsidRPr="00071FEC">
          <w:rPr>
            <w:rStyle w:val="Hyperlink"/>
          </w:rPr>
          <w:t>https://www.jstor.org/stable/40089999</w:t>
        </w:r>
      </w:hyperlink>
    </w:p>
    <w:p w14:paraId="4BEE7BFF" w14:textId="3827F710" w:rsidR="009B079E" w:rsidRPr="00F867CC" w:rsidRDefault="009B079E" w:rsidP="0005267F">
      <w:pPr>
        <w:spacing w:line="360" w:lineRule="auto"/>
        <w:ind w:left="720" w:hanging="720"/>
      </w:pPr>
      <w:r>
        <w:tab/>
        <w:t xml:space="preserve">Harry </w:t>
      </w:r>
      <w:proofErr w:type="spellStart"/>
      <w:r>
        <w:t>Zohn’s</w:t>
      </w:r>
      <w:proofErr w:type="spellEnd"/>
      <w:r>
        <w:t xml:space="preserve"> </w:t>
      </w:r>
      <w:r w:rsidR="004819A0">
        <w:t>article</w:t>
      </w:r>
      <w:r>
        <w:t xml:space="preserve"> is </w:t>
      </w:r>
      <w:r w:rsidR="00910D2D">
        <w:t xml:space="preserve">a brief summary of </w:t>
      </w:r>
      <w:r w:rsidR="00910D2D">
        <w:rPr>
          <w:i/>
        </w:rPr>
        <w:t xml:space="preserve">Schicksalsreise, </w:t>
      </w:r>
      <w:r w:rsidR="00F867CC">
        <w:t xml:space="preserve">published about two years after Döblin published his work. </w:t>
      </w:r>
      <w:proofErr w:type="spellStart"/>
      <w:r w:rsidR="008E0DDA">
        <w:t>Zohn</w:t>
      </w:r>
      <w:proofErr w:type="spellEnd"/>
      <w:r w:rsidR="008E0DDA">
        <w:t xml:space="preserve"> </w:t>
      </w:r>
      <w:r w:rsidR="00712B21">
        <w:t xml:space="preserve">provides a very </w:t>
      </w:r>
      <w:r w:rsidR="00A048F4">
        <w:t>short</w:t>
      </w:r>
      <w:r w:rsidR="00712B21">
        <w:t xml:space="preserve"> summary of the </w:t>
      </w:r>
      <w:r w:rsidR="00DC4466">
        <w:t>book but</w:t>
      </w:r>
      <w:r w:rsidR="00712B21">
        <w:t xml:space="preserve"> makes sure to point out two main ideas: Döblin’s </w:t>
      </w:r>
      <w:r w:rsidR="00DC4466">
        <w:t>intellectually driven</w:t>
      </w:r>
      <w:r w:rsidR="00983AA8">
        <w:t xml:space="preserve"> conversion to Catholicism, as well as</w:t>
      </w:r>
      <w:r w:rsidR="00666801">
        <w:t xml:space="preserve"> the importance of his reaction upon his return to Germany after World War II and the fall of Hitler. </w:t>
      </w:r>
    </w:p>
    <w:p w14:paraId="67583729" w14:textId="77777777" w:rsidR="00B76E48" w:rsidRDefault="004D7B2D" w:rsidP="0005267F">
      <w:pPr>
        <w:spacing w:line="360" w:lineRule="auto"/>
        <w:ind w:left="720" w:hanging="720"/>
      </w:pPr>
      <w:r w:rsidRPr="004D7B2D">
        <w:lastRenderedPageBreak/>
        <w:t>Marcuse, Ludwig. "Alfred Döblin." </w:t>
      </w:r>
      <w:r w:rsidRPr="004D7B2D">
        <w:rPr>
          <w:i/>
          <w:iCs/>
        </w:rPr>
        <w:t>The German Quarterly</w:t>
      </w:r>
      <w:r w:rsidRPr="004D7B2D">
        <w:t xml:space="preserve"> 31, no. 1 (1958): 4-5. </w:t>
      </w:r>
      <w:hyperlink r:id="rId9" w:history="1">
        <w:r w:rsidR="008E5D5F" w:rsidRPr="00071FEC">
          <w:rPr>
            <w:rStyle w:val="Hyperlink"/>
          </w:rPr>
          <w:t>http://www.jstor.org/stable/402279</w:t>
        </w:r>
      </w:hyperlink>
      <w:r w:rsidRPr="004D7B2D">
        <w:t>.</w:t>
      </w:r>
    </w:p>
    <w:p w14:paraId="0D5F6A35" w14:textId="69D9A1B0" w:rsidR="008607CF" w:rsidRPr="003C24FA" w:rsidRDefault="008607CF" w:rsidP="0005267F">
      <w:pPr>
        <w:spacing w:line="360" w:lineRule="auto"/>
        <w:ind w:left="720"/>
        <w:rPr>
          <w:rFonts w:ascii="Nirmala UI" w:hAnsi="Nirmala UI" w:cs="Nirmala UI"/>
        </w:rPr>
      </w:pPr>
      <w:r>
        <w:t xml:space="preserve"> This source was </w:t>
      </w:r>
      <w:r w:rsidR="00F55D03">
        <w:t xml:space="preserve">only in German, so I </w:t>
      </w:r>
      <w:r w:rsidR="001D7E76">
        <w:t>used</w:t>
      </w:r>
      <w:r w:rsidR="00F55D03">
        <w:t xml:space="preserve"> Google Translate </w:t>
      </w:r>
      <w:r w:rsidR="003C0B2D">
        <w:t>to get</w:t>
      </w:r>
      <w:r w:rsidR="00F55D03">
        <w:t xml:space="preserve"> a </w:t>
      </w:r>
      <w:r w:rsidR="007447DE">
        <w:t xml:space="preserve">rough translation. </w:t>
      </w:r>
      <w:r w:rsidR="003C24FA">
        <w:t>It seems to mention Döblin’s later life, in which he withdrew from Germany one last time, being unsuccessful in his work</w:t>
      </w:r>
      <w:r w:rsidR="00DB118E">
        <w:t xml:space="preserve">. </w:t>
      </w:r>
      <w:r w:rsidR="001E2C5A">
        <w:t>D</w:t>
      </w:r>
      <w:r w:rsidR="00CA3A43">
        <w:t>öblin also c</w:t>
      </w:r>
      <w:r w:rsidR="006A3B4E">
        <w:t>ame</w:t>
      </w:r>
      <w:r w:rsidR="00CA3A43">
        <w:t xml:space="preserve"> to separate himself between a “humanist” and a “progressive</w:t>
      </w:r>
      <w:r w:rsidR="006A3B4E">
        <w:t>.</w:t>
      </w:r>
      <w:r w:rsidR="00CA3A43">
        <w:t xml:space="preserve">” Leaning more to the progressive side, he </w:t>
      </w:r>
      <w:r w:rsidR="001866A8">
        <w:t>does not hav</w:t>
      </w:r>
      <w:r w:rsidR="005042A2">
        <w:t xml:space="preserve">e, what seems like, a set list for his later life. He </w:t>
      </w:r>
      <w:r w:rsidR="003B7FBB">
        <w:t>simply followed the flow, and that is probably what allowed him to be one of the greatest German authors in history.</w:t>
      </w:r>
    </w:p>
    <w:p w14:paraId="3B8B4BBB" w14:textId="77777777" w:rsidR="00CA26CA" w:rsidRDefault="00E83F31" w:rsidP="0005267F">
      <w:pPr>
        <w:spacing w:line="360" w:lineRule="auto"/>
        <w:ind w:left="720" w:hanging="720"/>
      </w:pPr>
      <w:r w:rsidRPr="00E83F31">
        <w:t>Simon, John. "Pursued by Nazis and Other Demons." T</w:t>
      </w:r>
      <w:r w:rsidRPr="00503697">
        <w:rPr>
          <w:i/>
        </w:rPr>
        <w:t>he New York Times</w:t>
      </w:r>
      <w:r w:rsidRPr="00E83F31">
        <w:t xml:space="preserve">. July 12, 1992. Accessed May 17, 2019. </w:t>
      </w:r>
      <w:hyperlink r:id="rId10" w:history="1">
        <w:r w:rsidR="00B76E48" w:rsidRPr="00071FEC">
          <w:rPr>
            <w:rStyle w:val="Hyperlink"/>
          </w:rPr>
          <w:t>https://www.nytimes.com/1992/07/12/books/pursued-by-nazis-and-other-demons.html</w:t>
        </w:r>
      </w:hyperlink>
      <w:r w:rsidRPr="00E83F31">
        <w:t>.</w:t>
      </w:r>
      <w:r w:rsidR="00B76E48">
        <w:t xml:space="preserve"> </w:t>
      </w:r>
    </w:p>
    <w:p w14:paraId="317E676C" w14:textId="1A5976B9" w:rsidR="00E83F31" w:rsidRDefault="00B76E48" w:rsidP="0005267F">
      <w:pPr>
        <w:spacing w:line="360" w:lineRule="auto"/>
        <w:ind w:left="720"/>
      </w:pPr>
      <w:r>
        <w:t xml:space="preserve">A more critical approach of a review, John Simon </w:t>
      </w:r>
      <w:r w:rsidR="00AB0F85">
        <w:t xml:space="preserve">summarizes what seems to be ALL of </w:t>
      </w:r>
      <w:r w:rsidR="00650C9A">
        <w:rPr>
          <w:i/>
        </w:rPr>
        <w:t>Schicksal</w:t>
      </w:r>
      <w:r w:rsidR="00DD6CAD">
        <w:rPr>
          <w:i/>
        </w:rPr>
        <w:t xml:space="preserve">sreise. </w:t>
      </w:r>
      <w:r w:rsidR="00DD6CAD">
        <w:t>He summar</w:t>
      </w:r>
      <w:r w:rsidR="00961721">
        <w:t>ize</w:t>
      </w:r>
      <w:r w:rsidR="00AD2BF4">
        <w:t>s</w:t>
      </w:r>
      <w:r w:rsidR="00961721">
        <w:t xml:space="preserve"> Döblin’s time in France</w:t>
      </w:r>
      <w:r w:rsidR="00F21DE3">
        <w:t xml:space="preserve">, working at a Ministry. Simon </w:t>
      </w:r>
      <w:r w:rsidR="00625B44">
        <w:t xml:space="preserve">describes Döblin’s religious conversion, being very critical and basically saying that religion does not even matter to Döblin. </w:t>
      </w:r>
      <w:r w:rsidR="0000561F">
        <w:t>Simon even goes so far off his path that he ends up criticizing the German people</w:t>
      </w:r>
      <w:r w:rsidR="002C4547">
        <w:t>,</w:t>
      </w:r>
      <w:r w:rsidR="0000561F">
        <w:t xml:space="preserve"> who </w:t>
      </w:r>
      <w:r w:rsidR="0000010B">
        <w:t xml:space="preserve">realized </w:t>
      </w:r>
      <w:r w:rsidR="002C4547">
        <w:t>the</w:t>
      </w:r>
      <w:r w:rsidR="00130DD3">
        <w:t>y ha</w:t>
      </w:r>
      <w:r w:rsidR="0000010B">
        <w:t>d many</w:t>
      </w:r>
      <w:r w:rsidR="002C4547">
        <w:t xml:space="preserve"> social, political, and industrial issues </w:t>
      </w:r>
      <w:r w:rsidR="0000010B">
        <w:t xml:space="preserve">to deal with </w:t>
      </w:r>
      <w:r w:rsidR="002C4547">
        <w:t>after the war ended</w:t>
      </w:r>
      <w:r w:rsidR="00CA26CA">
        <w:t>.</w:t>
      </w:r>
    </w:p>
    <w:p w14:paraId="0C513C37" w14:textId="6541AEA3" w:rsidR="00516E4D" w:rsidRDefault="002C1D1D" w:rsidP="0005267F">
      <w:pPr>
        <w:spacing w:line="360" w:lineRule="auto"/>
      </w:pPr>
      <w:r w:rsidRPr="002C1D1D">
        <w:t>Yerburgh, M.R. “Book Reviews: Social Sciences.” </w:t>
      </w:r>
      <w:r w:rsidRPr="002C1D1D">
        <w:rPr>
          <w:i/>
          <w:iCs/>
        </w:rPr>
        <w:t>Library Journal</w:t>
      </w:r>
      <w:r w:rsidRPr="002C1D1D">
        <w:t xml:space="preserve"> 117, no. 8 (May 1992): 90. </w:t>
      </w:r>
      <w:hyperlink r:id="rId11" w:history="1">
        <w:r w:rsidR="00516E4D" w:rsidRPr="008D0FC1">
          <w:rPr>
            <w:rStyle w:val="Hyperlink"/>
          </w:rPr>
          <w:t>http://search.ebscohost.com/login.aspx?direct=true&amp;db=a9h&amp;AN=9205042518&amp;site=ehost-live</w:t>
        </w:r>
      </w:hyperlink>
      <w:r w:rsidRPr="002C1D1D">
        <w:t>.</w:t>
      </w:r>
    </w:p>
    <w:p w14:paraId="247800D5" w14:textId="4C5B48D1" w:rsidR="00D549AE" w:rsidRPr="00AA4D2F" w:rsidRDefault="00516E4D" w:rsidP="0005267F">
      <w:pPr>
        <w:spacing w:line="360" w:lineRule="auto"/>
        <w:ind w:left="720"/>
        <w:rPr>
          <w:rFonts w:ascii="Calibri" w:hAnsi="Calibri" w:cs="Calibri"/>
        </w:rPr>
      </w:pPr>
      <w:r>
        <w:t xml:space="preserve">Yerburgh gives a brief review </w:t>
      </w:r>
      <w:r w:rsidR="00EB039A">
        <w:t xml:space="preserve">of </w:t>
      </w:r>
      <w:r w:rsidR="00EB039A">
        <w:rPr>
          <w:i/>
        </w:rPr>
        <w:t>Destiny’s Journey</w:t>
      </w:r>
      <w:r w:rsidR="00AA4D2F">
        <w:t>, focusing on the importance of</w:t>
      </w:r>
      <w:r w:rsidR="00080BAD">
        <w:t xml:space="preserve"> both</w:t>
      </w:r>
      <w:r w:rsidR="00AA4D2F">
        <w:t xml:space="preserve"> </w:t>
      </w:r>
      <w:proofErr w:type="spellStart"/>
      <w:r w:rsidR="00AA4D2F">
        <w:t>Döblin</w:t>
      </w:r>
      <w:r w:rsidR="005B3D7F">
        <w:t>’s</w:t>
      </w:r>
      <w:proofErr w:type="spellEnd"/>
      <w:r w:rsidR="005B3D7F">
        <w:t xml:space="preserve"> </w:t>
      </w:r>
      <w:r w:rsidR="00080BAD">
        <w:t xml:space="preserve">physical and mental journey </w:t>
      </w:r>
      <w:r w:rsidR="00E06CF1">
        <w:t>during his eight years in exile</w:t>
      </w:r>
      <w:r w:rsidR="00B74E9A">
        <w:t>.</w:t>
      </w:r>
      <w:r w:rsidR="00400A62">
        <w:t xml:space="preserve"> </w:t>
      </w:r>
      <w:r w:rsidR="004859B8">
        <w:t xml:space="preserve">Yerburgh praises the book, particularly </w:t>
      </w:r>
      <w:proofErr w:type="spellStart"/>
      <w:r w:rsidR="00F04F30">
        <w:t>Döblin’s</w:t>
      </w:r>
      <w:proofErr w:type="spellEnd"/>
      <w:r w:rsidR="00F04F30">
        <w:t xml:space="preserve"> </w:t>
      </w:r>
      <w:r w:rsidR="00B833A9">
        <w:t xml:space="preserve">conversion and </w:t>
      </w:r>
      <w:r w:rsidR="00D86DB9">
        <w:t>return back to Germany</w:t>
      </w:r>
      <w:r w:rsidR="009E5402">
        <w:t xml:space="preserve">, as well as the book’s academic </w:t>
      </w:r>
      <w:r w:rsidR="00DE56E1">
        <w:t xml:space="preserve">importance. </w:t>
      </w:r>
    </w:p>
    <w:p w14:paraId="7800DBDA" w14:textId="77777777" w:rsidR="00E07A79" w:rsidRDefault="008E5D5F" w:rsidP="0005267F">
      <w:pPr>
        <w:spacing w:line="360" w:lineRule="auto"/>
        <w:ind w:left="720" w:hanging="720"/>
      </w:pPr>
      <w:r w:rsidRPr="008E5D5F">
        <w:t>Sander, Gabriele. </w:t>
      </w:r>
      <w:r w:rsidRPr="008E5D5F">
        <w:rPr>
          <w:i/>
          <w:iCs/>
        </w:rPr>
        <w:t>Alfred Döblin</w:t>
      </w:r>
      <w:r w:rsidRPr="008E5D5F">
        <w:t>. Stuttgart: Reclam, 2001.</w:t>
      </w:r>
      <w:r w:rsidR="001E4E68">
        <w:t xml:space="preserve"> </w:t>
      </w:r>
    </w:p>
    <w:p w14:paraId="6518BF0C" w14:textId="6C3CEA99" w:rsidR="008E5D5F" w:rsidRDefault="001E4E68" w:rsidP="0005267F">
      <w:pPr>
        <w:spacing w:line="360" w:lineRule="auto"/>
        <w:ind w:left="720"/>
      </w:pPr>
      <w:r>
        <w:t>This source was found through Alfred Döblin’s Wikipedia reference section. It is</w:t>
      </w:r>
      <w:r w:rsidR="00E07A79">
        <w:t xml:space="preserve"> cited many times and serves as a biographical source for Döblin.</w:t>
      </w:r>
    </w:p>
    <w:p w14:paraId="573D73AD" w14:textId="77777777" w:rsidR="002B3E08" w:rsidRDefault="00E143CF" w:rsidP="0005267F">
      <w:pPr>
        <w:spacing w:line="360" w:lineRule="auto"/>
        <w:ind w:left="720" w:hanging="720"/>
      </w:pPr>
      <w:r w:rsidRPr="00E143CF">
        <w:t>Sackett, Robert E. 2002. "Döblin's Destiny: The Author of Schicksalsreise as Christian, Jew and German." </w:t>
      </w:r>
      <w:r w:rsidRPr="00E143CF">
        <w:rPr>
          <w:i/>
          <w:iCs/>
        </w:rPr>
        <w:t>Neophilologus</w:t>
      </w:r>
      <w:r w:rsidRPr="00E143CF">
        <w:t> 86 (4): 587-608.</w:t>
      </w:r>
      <w:r w:rsidR="00E47670">
        <w:t xml:space="preserve"> </w:t>
      </w:r>
      <w:proofErr w:type="gramStart"/>
      <w:r w:rsidRPr="00E143CF">
        <w:lastRenderedPageBreak/>
        <w:t>doi:http://dx.doi.org/10.1023/A:1019689407725</w:t>
      </w:r>
      <w:proofErr w:type="gramEnd"/>
      <w:r w:rsidRPr="00E143CF">
        <w:t xml:space="preserve">. </w:t>
      </w:r>
      <w:hyperlink r:id="rId12" w:history="1">
        <w:r w:rsidR="002C577E" w:rsidRPr="00071FEC">
          <w:rPr>
            <w:rStyle w:val="Hyperlink"/>
          </w:rPr>
          <w:t>https://search.proquest.com/docview/196321143?accountid=14522</w:t>
        </w:r>
      </w:hyperlink>
      <w:r w:rsidRPr="00E143CF">
        <w:t>.</w:t>
      </w:r>
      <w:r w:rsidR="00F6399B">
        <w:t xml:space="preserve"> </w:t>
      </w:r>
    </w:p>
    <w:p w14:paraId="5493CF4D" w14:textId="77D05ED8" w:rsidR="00E143CF" w:rsidRPr="00B54BE5" w:rsidRDefault="00F6399B" w:rsidP="0005267F">
      <w:pPr>
        <w:spacing w:line="360" w:lineRule="auto"/>
        <w:ind w:left="720"/>
        <w:rPr>
          <w:rFonts w:ascii="Nirmala UI" w:hAnsi="Nirmala UI" w:cs="Nirmala UI"/>
        </w:rPr>
      </w:pPr>
      <w:r>
        <w:t xml:space="preserve">Sackett </w:t>
      </w:r>
      <w:r w:rsidR="005843D5">
        <w:t>describes the complexity of Döblin’s life, being a “former Jew</w:t>
      </w:r>
      <w:r w:rsidR="00E61E73">
        <w:t>,</w:t>
      </w:r>
      <w:r w:rsidR="005843D5">
        <w:t>” a Catholic convert</w:t>
      </w:r>
      <w:r w:rsidR="00121EAF">
        <w:t>,</w:t>
      </w:r>
      <w:r w:rsidR="005843D5">
        <w:t xml:space="preserve"> and a German dealing with the repercussions o</w:t>
      </w:r>
      <w:r w:rsidR="00C37D02">
        <w:t xml:space="preserve">f home country destroyed from the war. </w:t>
      </w:r>
      <w:r w:rsidR="002B3E08">
        <w:t>Interpreting</w:t>
      </w:r>
      <w:r w:rsidR="00DC4466">
        <w:t xml:space="preserve"> </w:t>
      </w:r>
      <w:r w:rsidR="00B54BE5">
        <w:t xml:space="preserve">Döblin’s conflicts with his conversion, Sackett </w:t>
      </w:r>
      <w:r w:rsidR="009F67B7">
        <w:t xml:space="preserve">summarizes that Döblin’s book is </w:t>
      </w:r>
      <w:r w:rsidR="006D5C56">
        <w:t xml:space="preserve">part of the problem of </w:t>
      </w:r>
      <w:r w:rsidR="00223192">
        <w:t>hi</w:t>
      </w:r>
      <w:r w:rsidR="00572193">
        <w:t>s</w:t>
      </w:r>
      <w:r w:rsidR="00223192">
        <w:t xml:space="preserve"> coming to terms with his past decision. He mentions Döblin asking himself what he has done in becoming Catholic,</w:t>
      </w:r>
      <w:r w:rsidR="00B90C85">
        <w:t xml:space="preserve"> </w:t>
      </w:r>
      <w:r w:rsidR="00223192">
        <w:t>points out the self-conflict that he has subjected on himself</w:t>
      </w:r>
      <w:r w:rsidR="00B90C85">
        <w:t xml:space="preserve">, and even mentions the </w:t>
      </w:r>
      <w:r w:rsidR="00572193">
        <w:t>critic</w:t>
      </w:r>
      <w:r w:rsidR="00610748">
        <w:t>i</w:t>
      </w:r>
      <w:r w:rsidR="00572193">
        <w:t>sm</w:t>
      </w:r>
      <w:r w:rsidR="00B90C85">
        <w:t xml:space="preserve"> Döblin received for his conversion.</w:t>
      </w:r>
    </w:p>
    <w:p w14:paraId="0ADBAB7A" w14:textId="5FFD7FF9" w:rsidR="002C577E" w:rsidRDefault="002C577E" w:rsidP="0005267F">
      <w:pPr>
        <w:spacing w:line="360" w:lineRule="auto"/>
        <w:ind w:left="720" w:hanging="720"/>
      </w:pPr>
      <w:r w:rsidRPr="002C577E">
        <w:t>McFarland, Robert B. 2007. “Elective Divinities: Exile and Religious Conversion in Alfred Döblin’s ‘Schicksalsreise’ (‘Destiny’s Journey’), Karl Jakob Hirsch’s ‘Heimkehr Zu Gott’ (‘Return to God’), and Karl Stern’s ‘The Pillar of Fire.’” </w:t>
      </w:r>
      <w:r w:rsidRPr="002C577E">
        <w:rPr>
          <w:i/>
          <w:iCs/>
        </w:rPr>
        <w:t>Christianity &amp; Literature</w:t>
      </w:r>
      <w:r w:rsidRPr="002C577E">
        <w:t> 57 (1): 35–61. doi:10.1177/014833310705700103</w:t>
      </w:r>
      <w:r w:rsidR="00471D01">
        <w:t>.</w:t>
      </w:r>
      <w:r w:rsidR="003F5FC4">
        <w:t xml:space="preserve"> </w:t>
      </w:r>
    </w:p>
    <w:p w14:paraId="1B235684" w14:textId="03A01B72" w:rsidR="001B219E" w:rsidRDefault="001B219E" w:rsidP="0005267F">
      <w:pPr>
        <w:spacing w:line="360" w:lineRule="auto"/>
        <w:ind w:left="720" w:hanging="720"/>
      </w:pPr>
      <w:r>
        <w:tab/>
        <w:t xml:space="preserve">McFarland’s </w:t>
      </w:r>
      <w:r w:rsidR="00C741C5">
        <w:t>article</w:t>
      </w:r>
      <w:r>
        <w:t xml:space="preserve"> has to be one of the most interesting sources I have found. He describes D</w:t>
      </w:r>
      <w:r w:rsidR="003E251D">
        <w:t>öblin’s situation of being an author in exile, while also adding two other authors into the discussion</w:t>
      </w:r>
      <w:r w:rsidR="005811E6">
        <w:t>,</w:t>
      </w:r>
      <w:r w:rsidR="003E251D">
        <w:t xml:space="preserve"> who</w:t>
      </w:r>
      <w:r w:rsidR="005811E6">
        <w:t xml:space="preserve"> went through similar situations of exile. </w:t>
      </w:r>
      <w:r w:rsidR="00071EDF">
        <w:t xml:space="preserve">McFarland states that his </w:t>
      </w:r>
      <w:r w:rsidR="00807BE9">
        <w:t>insight</w:t>
      </w:r>
      <w:r w:rsidR="00C9085A">
        <w:t xml:space="preserve"> from the books are not the following of the authors’ fates after conversion, but </w:t>
      </w:r>
      <w:r w:rsidR="00135546">
        <w:t xml:space="preserve">rather the way their conversions catalyzed future </w:t>
      </w:r>
      <w:r w:rsidR="00350C27">
        <w:t>moments in their lives.</w:t>
      </w:r>
    </w:p>
    <w:p w14:paraId="3E175C85" w14:textId="1291F5B6" w:rsidR="003F5FC4" w:rsidRDefault="003F5FC4" w:rsidP="0005267F">
      <w:pPr>
        <w:spacing w:line="360" w:lineRule="auto"/>
        <w:ind w:left="720" w:hanging="720"/>
      </w:pPr>
      <w:r w:rsidRPr="003F5FC4">
        <w:t>Bamforth, Iain. "Alfred Döblin." </w:t>
      </w:r>
      <w:r w:rsidRPr="003F5FC4">
        <w:rPr>
          <w:i/>
          <w:iCs/>
        </w:rPr>
        <w:t>British Journal of General Practice</w:t>
      </w:r>
      <w:r w:rsidR="00380D86">
        <w:rPr>
          <w:i/>
          <w:iCs/>
        </w:rPr>
        <w:t xml:space="preserve"> </w:t>
      </w:r>
      <w:r w:rsidRPr="003F5FC4">
        <w:t>59, no. 569 (2009): 958. doi:10.3399/bjgp09x473349.</w:t>
      </w:r>
    </w:p>
    <w:p w14:paraId="048C107A" w14:textId="3462C206" w:rsidR="00A05842" w:rsidRPr="00260A7A" w:rsidRDefault="00A05842" w:rsidP="0005267F">
      <w:pPr>
        <w:spacing w:line="360" w:lineRule="auto"/>
        <w:ind w:left="720" w:hanging="720"/>
      </w:pPr>
      <w:r>
        <w:tab/>
        <w:t xml:space="preserve">This source is </w:t>
      </w:r>
      <w:r w:rsidR="00260A7A">
        <w:t>a quick biographical account o</w:t>
      </w:r>
      <w:r w:rsidR="003C0B2D">
        <w:t>f</w:t>
      </w:r>
      <w:r w:rsidR="00260A7A">
        <w:t xml:space="preserve"> </w:t>
      </w:r>
      <w:proofErr w:type="spellStart"/>
      <w:r w:rsidR="00260A7A">
        <w:t>Döblin</w:t>
      </w:r>
      <w:proofErr w:type="spellEnd"/>
      <w:r w:rsidR="00260A7A">
        <w:t xml:space="preserve">. It was interesting to find this source on the </w:t>
      </w:r>
      <w:r w:rsidR="00260A7A">
        <w:rPr>
          <w:i/>
        </w:rPr>
        <w:t>British Journal of General Practice</w:t>
      </w:r>
      <w:r w:rsidR="00260A7A">
        <w:t xml:space="preserve">, but </w:t>
      </w:r>
      <w:r w:rsidR="0034738D">
        <w:t xml:space="preserve">Döblin’s occupation and credential as a doctor allowed him to be recognized </w:t>
      </w:r>
      <w:r w:rsidR="004A0C38">
        <w:t xml:space="preserve">in a variety of different </w:t>
      </w:r>
      <w:r w:rsidR="00807BE9">
        <w:t>fields</w:t>
      </w:r>
      <w:r w:rsidR="004A0C38">
        <w:t>.</w:t>
      </w:r>
    </w:p>
    <w:p w14:paraId="03C38197" w14:textId="3DD7BFD3" w:rsidR="00BE43C8" w:rsidRPr="00CA26CA" w:rsidRDefault="004201B6" w:rsidP="0005267F">
      <w:pPr>
        <w:spacing w:line="360" w:lineRule="auto"/>
        <w:ind w:left="720" w:hanging="720"/>
      </w:pPr>
      <w:r w:rsidRPr="004201B6">
        <w:t xml:space="preserve">Britannica, The Editors of Encyclopaedia. "Alfred Döblin." </w:t>
      </w:r>
      <w:r w:rsidRPr="007352C3">
        <w:rPr>
          <w:i/>
          <w:iCs/>
        </w:rPr>
        <w:t>Encyclop</w:t>
      </w:r>
      <w:r w:rsidR="0061089D" w:rsidRPr="007352C3">
        <w:rPr>
          <w:i/>
          <w:iCs/>
        </w:rPr>
        <w:t>ae</w:t>
      </w:r>
      <w:r w:rsidRPr="007352C3">
        <w:rPr>
          <w:i/>
          <w:iCs/>
        </w:rPr>
        <w:t>dia Britannica</w:t>
      </w:r>
      <w:r w:rsidRPr="004201B6">
        <w:t xml:space="preserve">. December 07, 2018. Accessed May 4, 2019. </w:t>
      </w:r>
      <w:hyperlink r:id="rId13" w:history="1">
        <w:r w:rsidR="004444EF" w:rsidRPr="00071FEC">
          <w:rPr>
            <w:rStyle w:val="Hyperlink"/>
          </w:rPr>
          <w:t>https://www.britannica.com/biography/Alfred-Doblin</w:t>
        </w:r>
      </w:hyperlink>
      <w:r w:rsidRPr="004201B6">
        <w:t>.</w:t>
      </w:r>
      <w:r w:rsidR="00CA26CA">
        <w:t xml:space="preserve"> This is </w:t>
      </w:r>
      <w:r w:rsidR="00BC57EB">
        <w:t>solely a biographical source of Döblin</w:t>
      </w:r>
      <w:r w:rsidR="00AD71BF">
        <w:t xml:space="preserve">. It has information regarding family history, his movement west </w:t>
      </w:r>
      <w:r w:rsidR="00380D86">
        <w:t>to France and America</w:t>
      </w:r>
      <w:r w:rsidR="00AD71BF">
        <w:t xml:space="preserve">, and </w:t>
      </w:r>
      <w:r w:rsidR="00380D86">
        <w:t>his return to Germany in 1945.</w:t>
      </w:r>
      <w:bookmarkStart w:id="0" w:name="_GoBack"/>
      <w:bookmarkEnd w:id="0"/>
    </w:p>
    <w:sectPr w:rsidR="00BE43C8" w:rsidRPr="00CA26C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022D" w14:textId="77777777" w:rsidR="00185C94" w:rsidRDefault="00185C94" w:rsidP="00D400C0">
      <w:pPr>
        <w:spacing w:after="0" w:line="240" w:lineRule="auto"/>
      </w:pPr>
      <w:r>
        <w:separator/>
      </w:r>
    </w:p>
  </w:endnote>
  <w:endnote w:type="continuationSeparator" w:id="0">
    <w:p w14:paraId="005484A2" w14:textId="77777777" w:rsidR="00185C94" w:rsidRDefault="00185C94" w:rsidP="00D4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2E52" w14:textId="77777777" w:rsidR="00185C94" w:rsidRDefault="00185C94" w:rsidP="00D400C0">
      <w:pPr>
        <w:spacing w:after="0" w:line="240" w:lineRule="auto"/>
      </w:pPr>
      <w:r>
        <w:separator/>
      </w:r>
    </w:p>
  </w:footnote>
  <w:footnote w:type="continuationSeparator" w:id="0">
    <w:p w14:paraId="2BA1098C" w14:textId="77777777" w:rsidR="00185C94" w:rsidRDefault="00185C94" w:rsidP="00D400C0">
      <w:pPr>
        <w:spacing w:after="0" w:line="240" w:lineRule="auto"/>
      </w:pPr>
      <w:r>
        <w:continuationSeparator/>
      </w:r>
    </w:p>
  </w:footnote>
  <w:footnote w:id="1">
    <w:p w14:paraId="209AC3CC" w14:textId="1AC88BFB" w:rsidR="00D400C0" w:rsidRDefault="00D400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1CA7" w:rsidRPr="00E71CA7">
        <w:t>Gabriele Sander, </w:t>
      </w:r>
      <w:r w:rsidR="00E71CA7" w:rsidRPr="00E71CA7">
        <w:rPr>
          <w:i/>
          <w:iCs/>
        </w:rPr>
        <w:t>Alfred Döblin</w:t>
      </w:r>
      <w:r w:rsidR="00E71CA7" w:rsidRPr="00E71CA7">
        <w:t> (Stuttgart: Reclam, 2001).</w:t>
      </w:r>
    </w:p>
  </w:footnote>
  <w:footnote w:id="2">
    <w:p w14:paraId="1E6EB426" w14:textId="31CB79D2" w:rsidR="00521051" w:rsidRDefault="005210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688E" w:rsidRPr="00AB688E">
        <w:t>Iain Bamforth, "Alfred Döblin," </w:t>
      </w:r>
      <w:r w:rsidR="00AB688E" w:rsidRPr="00AB688E">
        <w:rPr>
          <w:i/>
          <w:iCs/>
        </w:rPr>
        <w:t>British Journal of General Practice</w:t>
      </w:r>
      <w:r w:rsidR="00AB688E" w:rsidRPr="00AB688E">
        <w:t> 59, no. 569 (2009), doi:10.3399/bjgp09x473349.</w:t>
      </w:r>
    </w:p>
  </w:footnote>
  <w:footnote w:id="3">
    <w:p w14:paraId="59C85EFA" w14:textId="7201E09C" w:rsidR="00311BC2" w:rsidRDefault="00311B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A11" w:rsidRPr="002C0A11">
        <w:t>Robert B. Mcfarland, "Elective Divinities: Exile and Religious Conversion in Alfred Döblin</w:t>
      </w:r>
      <w:r w:rsidR="002C0A11">
        <w:t>’</w:t>
      </w:r>
      <w:r w:rsidR="002C0A11" w:rsidRPr="002C0A11">
        <w:t>s Schicksalsreise (Destiny</w:t>
      </w:r>
      <w:r w:rsidR="002C0A11">
        <w:t>’</w:t>
      </w:r>
      <w:r w:rsidR="002C0A11" w:rsidRPr="002C0A11">
        <w:t>s Journey), Karl Jakob Hirschs Heimkehr Zu Gott (Return to God), and Karl Sterns the Pillar of Fire," </w:t>
      </w:r>
      <w:r w:rsidR="002C0A11" w:rsidRPr="002C0A11">
        <w:rPr>
          <w:i/>
          <w:iCs/>
        </w:rPr>
        <w:t>Christianity &amp; Literature</w:t>
      </w:r>
      <w:r w:rsidR="002C0A11" w:rsidRPr="002C0A11">
        <w:t xml:space="preserve"> 57, no. 1 (2007): </w:t>
      </w:r>
      <w:r w:rsidR="002C0A11">
        <w:t>35</w:t>
      </w:r>
      <w:r w:rsidR="002C0A11" w:rsidRPr="002C0A11">
        <w:t>, doi:10.1177/014833310705700103.</w:t>
      </w:r>
    </w:p>
  </w:footnote>
  <w:footnote w:id="4">
    <w:p w14:paraId="23A5F4CF" w14:textId="7E9F00E9" w:rsidR="00197D1C" w:rsidRDefault="00197D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7B16" w:rsidRPr="00037B16">
        <w:t xml:space="preserve">John Simon, "Pursued by Nazis and Other Demons," The New York Times, July 12, </w:t>
      </w:r>
      <w:r w:rsidR="00B5510F" w:rsidRPr="00037B16">
        <w:t>1992,</w:t>
      </w:r>
      <w:r w:rsidR="00037B16" w:rsidRPr="00037B16">
        <w:t xml:space="preserve"> accessed May 17, 2019, https://www.nytimes.com/1992/07/12/books/pursued-by-nazis-and-other-demons.html.</w:t>
      </w:r>
    </w:p>
  </w:footnote>
  <w:footnote w:id="5">
    <w:p w14:paraId="7A69A4E0" w14:textId="31C67B0B" w:rsidR="00854824" w:rsidRDefault="00854824">
      <w:pPr>
        <w:pStyle w:val="FootnoteText"/>
      </w:pPr>
      <w:r>
        <w:rPr>
          <w:rStyle w:val="FootnoteReference"/>
        </w:rPr>
        <w:footnoteRef/>
      </w:r>
      <w:r w:rsidR="00037B16">
        <w:t xml:space="preserve"> Christopher</w:t>
      </w:r>
      <w:r>
        <w:t xml:space="preserve"> </w:t>
      </w:r>
      <w:r w:rsidR="00C13B82" w:rsidRPr="00C13B82">
        <w:t>Huntington. 1950. "Unsere Sorge: Der Mensch, Der Unsterbliche Mensch, and Schicksalsreise (Book Review)." </w:t>
      </w:r>
      <w:r w:rsidR="00C13B82" w:rsidRPr="00C13B82">
        <w:rPr>
          <w:i/>
          <w:iCs/>
        </w:rPr>
        <w:t>Renascence</w:t>
      </w:r>
      <w:r w:rsidR="00C13B82" w:rsidRPr="00C13B82">
        <w:t> 3 (1): 59. https://search.proquest.com/docview/1290848960?accountid=14522.</w:t>
      </w:r>
    </w:p>
  </w:footnote>
  <w:footnote w:id="6">
    <w:p w14:paraId="6638B6F4" w14:textId="351C74CF" w:rsidR="00493C37" w:rsidRDefault="00493C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529B" w:rsidRPr="0088529B">
        <w:t>Alfred Döblin, </w:t>
      </w:r>
      <w:r w:rsidR="0088529B" w:rsidRPr="0088529B">
        <w:rPr>
          <w:i/>
          <w:iCs/>
        </w:rPr>
        <w:t>Destiny’s Journey</w:t>
      </w:r>
      <w:r w:rsidR="0088529B" w:rsidRPr="0088529B">
        <w:t>, edited by Edgar Pässler. Translated by Edna McCown. New York: Paragon House, 1992, pp. 284-85.</w:t>
      </w:r>
    </w:p>
  </w:footnote>
  <w:footnote w:id="7">
    <w:p w14:paraId="1D587999" w14:textId="379D8686" w:rsidR="00B5510F" w:rsidRDefault="00B551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529B"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514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23377A" w14:textId="0528D5B5" w:rsidR="006554EC" w:rsidRDefault="006554EC">
        <w:pPr>
          <w:pStyle w:val="Header"/>
          <w:jc w:val="right"/>
        </w:pPr>
        <w:r>
          <w:t xml:space="preserve">Simpson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ED408" w14:textId="77777777" w:rsidR="006554EC" w:rsidRDefault="00655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5D"/>
    <w:rsid w:val="0000010B"/>
    <w:rsid w:val="0000561F"/>
    <w:rsid w:val="00020D53"/>
    <w:rsid w:val="000356D5"/>
    <w:rsid w:val="00037B16"/>
    <w:rsid w:val="0005267F"/>
    <w:rsid w:val="000646A4"/>
    <w:rsid w:val="00071EDF"/>
    <w:rsid w:val="00072AA3"/>
    <w:rsid w:val="00075B15"/>
    <w:rsid w:val="00080BAD"/>
    <w:rsid w:val="000B5BA2"/>
    <w:rsid w:val="000D4C3D"/>
    <w:rsid w:val="00121EAF"/>
    <w:rsid w:val="00130DD3"/>
    <w:rsid w:val="00135546"/>
    <w:rsid w:val="001476E8"/>
    <w:rsid w:val="00162BCA"/>
    <w:rsid w:val="00170AB4"/>
    <w:rsid w:val="00172531"/>
    <w:rsid w:val="00185C94"/>
    <w:rsid w:val="001866A8"/>
    <w:rsid w:val="001902F8"/>
    <w:rsid w:val="00190DBA"/>
    <w:rsid w:val="00193002"/>
    <w:rsid w:val="00197D1C"/>
    <w:rsid w:val="001B219E"/>
    <w:rsid w:val="001B2B9D"/>
    <w:rsid w:val="001C7463"/>
    <w:rsid w:val="001D7E76"/>
    <w:rsid w:val="001E2728"/>
    <w:rsid w:val="001E2C5A"/>
    <w:rsid w:val="001E4E68"/>
    <w:rsid w:val="001F22C3"/>
    <w:rsid w:val="00203296"/>
    <w:rsid w:val="00207B01"/>
    <w:rsid w:val="00217436"/>
    <w:rsid w:val="0022295E"/>
    <w:rsid w:val="00223192"/>
    <w:rsid w:val="002350C6"/>
    <w:rsid w:val="00237346"/>
    <w:rsid w:val="00254363"/>
    <w:rsid w:val="00260A7A"/>
    <w:rsid w:val="002624B7"/>
    <w:rsid w:val="00275C1B"/>
    <w:rsid w:val="002937F8"/>
    <w:rsid w:val="002A1B69"/>
    <w:rsid w:val="002B3E08"/>
    <w:rsid w:val="002C0A11"/>
    <w:rsid w:val="002C1D1D"/>
    <w:rsid w:val="002C4547"/>
    <w:rsid w:val="002C577E"/>
    <w:rsid w:val="002C5E2F"/>
    <w:rsid w:val="002E6CBB"/>
    <w:rsid w:val="002F14B8"/>
    <w:rsid w:val="00311BC2"/>
    <w:rsid w:val="00344955"/>
    <w:rsid w:val="0034738D"/>
    <w:rsid w:val="00350C27"/>
    <w:rsid w:val="00351651"/>
    <w:rsid w:val="00366EF9"/>
    <w:rsid w:val="00370966"/>
    <w:rsid w:val="003709D7"/>
    <w:rsid w:val="00380D86"/>
    <w:rsid w:val="003865E5"/>
    <w:rsid w:val="00391539"/>
    <w:rsid w:val="003928F4"/>
    <w:rsid w:val="003A78F6"/>
    <w:rsid w:val="003B417A"/>
    <w:rsid w:val="003B7FBB"/>
    <w:rsid w:val="003C0B2D"/>
    <w:rsid w:val="003C24FA"/>
    <w:rsid w:val="003C5E75"/>
    <w:rsid w:val="003E251D"/>
    <w:rsid w:val="003F5FC4"/>
    <w:rsid w:val="00400A62"/>
    <w:rsid w:val="004201B6"/>
    <w:rsid w:val="004370F2"/>
    <w:rsid w:val="00437B0E"/>
    <w:rsid w:val="00441B64"/>
    <w:rsid w:val="004444EF"/>
    <w:rsid w:val="00471D01"/>
    <w:rsid w:val="004747DA"/>
    <w:rsid w:val="004819A0"/>
    <w:rsid w:val="004859B8"/>
    <w:rsid w:val="00487A43"/>
    <w:rsid w:val="00493C37"/>
    <w:rsid w:val="004A0C38"/>
    <w:rsid w:val="004B0EB1"/>
    <w:rsid w:val="004C1606"/>
    <w:rsid w:val="004C2193"/>
    <w:rsid w:val="004D7B2D"/>
    <w:rsid w:val="004F254B"/>
    <w:rsid w:val="004F29B1"/>
    <w:rsid w:val="00503697"/>
    <w:rsid w:val="005042A2"/>
    <w:rsid w:val="00516E4D"/>
    <w:rsid w:val="00521051"/>
    <w:rsid w:val="005222C0"/>
    <w:rsid w:val="00526BE5"/>
    <w:rsid w:val="005426DF"/>
    <w:rsid w:val="00557768"/>
    <w:rsid w:val="005642E6"/>
    <w:rsid w:val="005705C8"/>
    <w:rsid w:val="00572193"/>
    <w:rsid w:val="00572D73"/>
    <w:rsid w:val="00574457"/>
    <w:rsid w:val="005811E6"/>
    <w:rsid w:val="005843D5"/>
    <w:rsid w:val="0058743F"/>
    <w:rsid w:val="005A54B3"/>
    <w:rsid w:val="005B3D7F"/>
    <w:rsid w:val="005C22B9"/>
    <w:rsid w:val="005F0E90"/>
    <w:rsid w:val="00610748"/>
    <w:rsid w:val="0061089D"/>
    <w:rsid w:val="00625B44"/>
    <w:rsid w:val="00650C9A"/>
    <w:rsid w:val="006554EC"/>
    <w:rsid w:val="006611E9"/>
    <w:rsid w:val="006645A3"/>
    <w:rsid w:val="00666801"/>
    <w:rsid w:val="00681AE2"/>
    <w:rsid w:val="006858A9"/>
    <w:rsid w:val="00697EBA"/>
    <w:rsid w:val="006A3B4E"/>
    <w:rsid w:val="006A44E3"/>
    <w:rsid w:val="006C125F"/>
    <w:rsid w:val="006D51BC"/>
    <w:rsid w:val="006D5BC6"/>
    <w:rsid w:val="006D5C56"/>
    <w:rsid w:val="006E7A54"/>
    <w:rsid w:val="006F5F35"/>
    <w:rsid w:val="00700DBD"/>
    <w:rsid w:val="00702F67"/>
    <w:rsid w:val="00712B21"/>
    <w:rsid w:val="00723166"/>
    <w:rsid w:val="0072493A"/>
    <w:rsid w:val="00734CE1"/>
    <w:rsid w:val="007352C3"/>
    <w:rsid w:val="007447DE"/>
    <w:rsid w:val="007542B9"/>
    <w:rsid w:val="00796005"/>
    <w:rsid w:val="007978EA"/>
    <w:rsid w:val="007B2663"/>
    <w:rsid w:val="007B26B9"/>
    <w:rsid w:val="007C23A4"/>
    <w:rsid w:val="007E6545"/>
    <w:rsid w:val="007F1CA3"/>
    <w:rsid w:val="007F46D0"/>
    <w:rsid w:val="00807BE9"/>
    <w:rsid w:val="00832B5A"/>
    <w:rsid w:val="00854824"/>
    <w:rsid w:val="008607CF"/>
    <w:rsid w:val="00872BFD"/>
    <w:rsid w:val="00882681"/>
    <w:rsid w:val="0088529B"/>
    <w:rsid w:val="00886566"/>
    <w:rsid w:val="00890045"/>
    <w:rsid w:val="00890DDD"/>
    <w:rsid w:val="0089496B"/>
    <w:rsid w:val="00894F0E"/>
    <w:rsid w:val="008C11D0"/>
    <w:rsid w:val="008D4683"/>
    <w:rsid w:val="008E0DDA"/>
    <w:rsid w:val="008E5D5F"/>
    <w:rsid w:val="008F44E6"/>
    <w:rsid w:val="00910D2D"/>
    <w:rsid w:val="009229F4"/>
    <w:rsid w:val="00927D81"/>
    <w:rsid w:val="00934CD7"/>
    <w:rsid w:val="00950C40"/>
    <w:rsid w:val="009530F9"/>
    <w:rsid w:val="00961721"/>
    <w:rsid w:val="009633D0"/>
    <w:rsid w:val="00973224"/>
    <w:rsid w:val="009739DC"/>
    <w:rsid w:val="009748F4"/>
    <w:rsid w:val="0097747D"/>
    <w:rsid w:val="00983AA8"/>
    <w:rsid w:val="00984B54"/>
    <w:rsid w:val="00987247"/>
    <w:rsid w:val="00995B35"/>
    <w:rsid w:val="009A489F"/>
    <w:rsid w:val="009A72C6"/>
    <w:rsid w:val="009B079E"/>
    <w:rsid w:val="009D36AF"/>
    <w:rsid w:val="009D6DD9"/>
    <w:rsid w:val="009E52F5"/>
    <w:rsid w:val="009E5402"/>
    <w:rsid w:val="009F4AF2"/>
    <w:rsid w:val="009F67B7"/>
    <w:rsid w:val="009F6EED"/>
    <w:rsid w:val="00A048F4"/>
    <w:rsid w:val="00A05842"/>
    <w:rsid w:val="00A07EBB"/>
    <w:rsid w:val="00A1464C"/>
    <w:rsid w:val="00A2058B"/>
    <w:rsid w:val="00A51A55"/>
    <w:rsid w:val="00A62846"/>
    <w:rsid w:val="00A647B4"/>
    <w:rsid w:val="00A73E22"/>
    <w:rsid w:val="00A83D80"/>
    <w:rsid w:val="00A857E8"/>
    <w:rsid w:val="00A93895"/>
    <w:rsid w:val="00AA4D2F"/>
    <w:rsid w:val="00AA7181"/>
    <w:rsid w:val="00AB0F85"/>
    <w:rsid w:val="00AB4A06"/>
    <w:rsid w:val="00AB6202"/>
    <w:rsid w:val="00AB688E"/>
    <w:rsid w:val="00AC5F61"/>
    <w:rsid w:val="00AC7CD7"/>
    <w:rsid w:val="00AD0F54"/>
    <w:rsid w:val="00AD26DA"/>
    <w:rsid w:val="00AD2BF4"/>
    <w:rsid w:val="00AD71BF"/>
    <w:rsid w:val="00AE368D"/>
    <w:rsid w:val="00AE3932"/>
    <w:rsid w:val="00AF23FC"/>
    <w:rsid w:val="00AF281B"/>
    <w:rsid w:val="00B15EC9"/>
    <w:rsid w:val="00B17713"/>
    <w:rsid w:val="00B46780"/>
    <w:rsid w:val="00B47B72"/>
    <w:rsid w:val="00B51E72"/>
    <w:rsid w:val="00B54BE5"/>
    <w:rsid w:val="00B5510F"/>
    <w:rsid w:val="00B63B94"/>
    <w:rsid w:val="00B70914"/>
    <w:rsid w:val="00B74E9A"/>
    <w:rsid w:val="00B76E48"/>
    <w:rsid w:val="00B833A9"/>
    <w:rsid w:val="00B908AC"/>
    <w:rsid w:val="00B90C85"/>
    <w:rsid w:val="00B95E2E"/>
    <w:rsid w:val="00BA54C7"/>
    <w:rsid w:val="00BB3085"/>
    <w:rsid w:val="00BB5191"/>
    <w:rsid w:val="00BC266C"/>
    <w:rsid w:val="00BC57EB"/>
    <w:rsid w:val="00BD583D"/>
    <w:rsid w:val="00BE43C8"/>
    <w:rsid w:val="00BF0AA4"/>
    <w:rsid w:val="00C13B82"/>
    <w:rsid w:val="00C22CDE"/>
    <w:rsid w:val="00C33D94"/>
    <w:rsid w:val="00C37D02"/>
    <w:rsid w:val="00C63E88"/>
    <w:rsid w:val="00C73BBC"/>
    <w:rsid w:val="00C741C5"/>
    <w:rsid w:val="00C860B4"/>
    <w:rsid w:val="00C9085A"/>
    <w:rsid w:val="00CA26CA"/>
    <w:rsid w:val="00CA3A43"/>
    <w:rsid w:val="00CA5980"/>
    <w:rsid w:val="00CE6EE6"/>
    <w:rsid w:val="00D0091E"/>
    <w:rsid w:val="00D216D9"/>
    <w:rsid w:val="00D21ACA"/>
    <w:rsid w:val="00D26523"/>
    <w:rsid w:val="00D2753F"/>
    <w:rsid w:val="00D33D40"/>
    <w:rsid w:val="00D400C0"/>
    <w:rsid w:val="00D549AE"/>
    <w:rsid w:val="00D63DB5"/>
    <w:rsid w:val="00D86DB9"/>
    <w:rsid w:val="00DA5BD6"/>
    <w:rsid w:val="00DA654F"/>
    <w:rsid w:val="00DB118E"/>
    <w:rsid w:val="00DC4466"/>
    <w:rsid w:val="00DD4AB9"/>
    <w:rsid w:val="00DD6CAD"/>
    <w:rsid w:val="00DE56E1"/>
    <w:rsid w:val="00DE7A9E"/>
    <w:rsid w:val="00E032A2"/>
    <w:rsid w:val="00E0575D"/>
    <w:rsid w:val="00E06CF1"/>
    <w:rsid w:val="00E07A79"/>
    <w:rsid w:val="00E12705"/>
    <w:rsid w:val="00E12FEF"/>
    <w:rsid w:val="00E143CF"/>
    <w:rsid w:val="00E21633"/>
    <w:rsid w:val="00E356FE"/>
    <w:rsid w:val="00E40E88"/>
    <w:rsid w:val="00E47670"/>
    <w:rsid w:val="00E539CC"/>
    <w:rsid w:val="00E61E73"/>
    <w:rsid w:val="00E71CA7"/>
    <w:rsid w:val="00E740F4"/>
    <w:rsid w:val="00E769A7"/>
    <w:rsid w:val="00E83F31"/>
    <w:rsid w:val="00E90E30"/>
    <w:rsid w:val="00EB039A"/>
    <w:rsid w:val="00EB5F3A"/>
    <w:rsid w:val="00F014E9"/>
    <w:rsid w:val="00F01C23"/>
    <w:rsid w:val="00F04F30"/>
    <w:rsid w:val="00F1247E"/>
    <w:rsid w:val="00F124BB"/>
    <w:rsid w:val="00F139AC"/>
    <w:rsid w:val="00F13D73"/>
    <w:rsid w:val="00F14BD7"/>
    <w:rsid w:val="00F21DE3"/>
    <w:rsid w:val="00F27094"/>
    <w:rsid w:val="00F31105"/>
    <w:rsid w:val="00F41D2A"/>
    <w:rsid w:val="00F440A1"/>
    <w:rsid w:val="00F4770C"/>
    <w:rsid w:val="00F54C5D"/>
    <w:rsid w:val="00F55D03"/>
    <w:rsid w:val="00F57681"/>
    <w:rsid w:val="00F6399B"/>
    <w:rsid w:val="00F81498"/>
    <w:rsid w:val="00F841C4"/>
    <w:rsid w:val="00F867CC"/>
    <w:rsid w:val="00FA2B3A"/>
    <w:rsid w:val="00FB1773"/>
    <w:rsid w:val="00FB5FBF"/>
    <w:rsid w:val="00FE07DE"/>
    <w:rsid w:val="00FE39F2"/>
    <w:rsid w:val="00FE4224"/>
    <w:rsid w:val="00FE64C9"/>
    <w:rsid w:val="00FE6BE3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ACBF"/>
  <w15:chartTrackingRefBased/>
  <w15:docId w15:val="{453AD4E4-E4EB-4D96-A311-19CE77D2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0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5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EC"/>
  </w:style>
  <w:style w:type="paragraph" w:styleId="Footer">
    <w:name w:val="footer"/>
    <w:basedOn w:val="Normal"/>
    <w:link w:val="FooterChar"/>
    <w:uiPriority w:val="99"/>
    <w:unhideWhenUsed/>
    <w:rsid w:val="0065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EC"/>
  </w:style>
  <w:style w:type="character" w:styleId="FollowedHyperlink">
    <w:name w:val="FollowedHyperlink"/>
    <w:basedOn w:val="DefaultParagraphFont"/>
    <w:uiPriority w:val="99"/>
    <w:semiHidden/>
    <w:unhideWhenUsed/>
    <w:rsid w:val="00AD2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40089999" TargetMode="External"/><Relationship Id="rId13" Type="http://schemas.openxmlformats.org/officeDocument/2006/relationships/hyperlink" Target="https://www.britannica.com/biography/Alfred-Dob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proquest.com/docview/1290848960?accountid=14522" TargetMode="External"/><Relationship Id="rId12" Type="http://schemas.openxmlformats.org/officeDocument/2006/relationships/hyperlink" Target="https://search.proquest.com/docview/196321143?accountid=145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ebscohost.com/login.aspx?direct=true&amp;db=a9h&amp;AN=9205042518&amp;site=ehost-li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ytimes.com/1992/07/12/books/pursued-by-nazis-and-other-dem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4022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A05206-9E0D-447F-8777-487FDBD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2019-06-06T06:53:00Z</cp:lastPrinted>
  <dcterms:created xsi:type="dcterms:W3CDTF">2019-06-13T03:01:00Z</dcterms:created>
  <dcterms:modified xsi:type="dcterms:W3CDTF">2019-06-13T03:01:00Z</dcterms:modified>
</cp:coreProperties>
</file>