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B77D" w14:textId="77777777" w:rsidR="009F2D4E" w:rsidRPr="008F274C" w:rsidRDefault="009F2D4E" w:rsidP="009F2D4E">
      <w:pPr>
        <w:spacing w:line="360" w:lineRule="auto"/>
        <w:rPr>
          <w:rFonts w:ascii="Times New Roman" w:hAnsi="Times New Roman" w:cs="Times New Roman"/>
        </w:rPr>
      </w:pPr>
    </w:p>
    <w:p w14:paraId="648AFD24" w14:textId="1E065EB8" w:rsidR="009F2D4E" w:rsidRPr="008F274C" w:rsidRDefault="009F2D4E" w:rsidP="009F2D4E">
      <w:pPr>
        <w:spacing w:line="360" w:lineRule="auto"/>
        <w:jc w:val="center"/>
        <w:rPr>
          <w:rFonts w:ascii="Times New Roman" w:hAnsi="Times New Roman" w:cs="Times New Roman"/>
          <w:b/>
          <w:bCs/>
        </w:rPr>
      </w:pPr>
      <w:proofErr w:type="spellStart"/>
      <w:r w:rsidRPr="008F274C">
        <w:rPr>
          <w:rFonts w:ascii="Times New Roman" w:hAnsi="Times New Roman" w:cs="Times New Roman"/>
          <w:b/>
          <w:bCs/>
        </w:rPr>
        <w:t>Generalplan</w:t>
      </w:r>
      <w:proofErr w:type="spellEnd"/>
      <w:r w:rsidRPr="008F274C">
        <w:rPr>
          <w:rFonts w:ascii="Times New Roman" w:hAnsi="Times New Roman" w:cs="Times New Roman"/>
          <w:b/>
          <w:bCs/>
        </w:rPr>
        <w:t xml:space="preserve"> Ost</w:t>
      </w:r>
      <w:r>
        <w:rPr>
          <w:rFonts w:ascii="Times New Roman" w:hAnsi="Times New Roman" w:cs="Times New Roman"/>
          <w:b/>
          <w:bCs/>
        </w:rPr>
        <w:t>: Master Plan for Genocide</w:t>
      </w:r>
    </w:p>
    <w:p w14:paraId="431E39E6" w14:textId="77777777" w:rsidR="009F2D4E" w:rsidRPr="008F274C" w:rsidRDefault="009F2D4E" w:rsidP="009F2D4E">
      <w:pPr>
        <w:spacing w:line="360" w:lineRule="auto"/>
        <w:rPr>
          <w:rFonts w:ascii="Times New Roman" w:hAnsi="Times New Roman" w:cs="Times New Roman"/>
          <w:b/>
          <w:bCs/>
        </w:rPr>
      </w:pPr>
    </w:p>
    <w:p w14:paraId="79A01500" w14:textId="38BF32CB" w:rsidR="009F2D4E" w:rsidRDefault="009F2D4E" w:rsidP="009F2D4E">
      <w:pPr>
        <w:spacing w:line="360" w:lineRule="auto"/>
        <w:rPr>
          <w:rFonts w:ascii="Times New Roman" w:hAnsi="Times New Roman" w:cs="Times New Roman"/>
        </w:rPr>
      </w:pPr>
      <w:proofErr w:type="spellStart"/>
      <w:r w:rsidRPr="008F274C">
        <w:rPr>
          <w:rFonts w:ascii="Times New Roman" w:hAnsi="Times New Roman" w:cs="Times New Roman"/>
          <w:b/>
          <w:bCs/>
        </w:rPr>
        <w:t>Generalplan</w:t>
      </w:r>
      <w:proofErr w:type="spellEnd"/>
      <w:r w:rsidRPr="008F274C">
        <w:rPr>
          <w:rFonts w:ascii="Times New Roman" w:hAnsi="Times New Roman" w:cs="Times New Roman"/>
          <w:b/>
          <w:bCs/>
        </w:rPr>
        <w:t xml:space="preserve"> Ost</w:t>
      </w:r>
      <w:r w:rsidRPr="008F274C">
        <w:rPr>
          <w:rFonts w:ascii="Times New Roman" w:hAnsi="Times New Roman" w:cs="Times New Roman"/>
        </w:rPr>
        <w:t xml:space="preserve"> was the</w:t>
      </w:r>
      <w:r>
        <w:rPr>
          <w:rFonts w:ascii="Times New Roman" w:hAnsi="Times New Roman" w:cs="Times New Roman"/>
        </w:rPr>
        <w:t xml:space="preserve"> never fully implemented</w:t>
      </w:r>
      <w:r w:rsidRPr="008F274C">
        <w:rPr>
          <w:rFonts w:ascii="Times New Roman" w:hAnsi="Times New Roman" w:cs="Times New Roman"/>
        </w:rPr>
        <w:t xml:space="preserve"> plan for the extermination of designated peoples of Eastern Europe to prepare for German colonization. To understand how </w:t>
      </w:r>
      <w:r>
        <w:rPr>
          <w:rFonts w:ascii="Times New Roman" w:hAnsi="Times New Roman" w:cs="Times New Roman"/>
        </w:rPr>
        <w:t xml:space="preserve">a </w:t>
      </w:r>
      <w:r w:rsidRPr="008F274C">
        <w:rPr>
          <w:rFonts w:ascii="Times New Roman" w:hAnsi="Times New Roman" w:cs="Times New Roman"/>
        </w:rPr>
        <w:t>plan for 100</w:t>
      </w:r>
      <w:r>
        <w:rPr>
          <w:rFonts w:ascii="Times New Roman" w:hAnsi="Times New Roman" w:cs="Times New Roman"/>
        </w:rPr>
        <w:t xml:space="preserve">+ </w:t>
      </w:r>
      <w:r w:rsidRPr="008F274C">
        <w:rPr>
          <w:rFonts w:ascii="Times New Roman" w:hAnsi="Times New Roman" w:cs="Times New Roman"/>
        </w:rPr>
        <w:t xml:space="preserve">million people’s deaths </w:t>
      </w:r>
      <w:r>
        <w:rPr>
          <w:rFonts w:ascii="Times New Roman" w:hAnsi="Times New Roman" w:cs="Times New Roman"/>
        </w:rPr>
        <w:t>was</w:t>
      </w:r>
      <w:r w:rsidRPr="008F274C">
        <w:rPr>
          <w:rFonts w:ascii="Times New Roman" w:hAnsi="Times New Roman" w:cs="Times New Roman"/>
        </w:rPr>
        <w:t xml:space="preserve"> prepared, we must understand ideolog</w:t>
      </w:r>
      <w:r>
        <w:rPr>
          <w:rFonts w:ascii="Times New Roman" w:hAnsi="Times New Roman" w:cs="Times New Roman"/>
        </w:rPr>
        <w:t>ical</w:t>
      </w:r>
      <w:r w:rsidRPr="008F274C">
        <w:rPr>
          <w:rFonts w:ascii="Times New Roman" w:hAnsi="Times New Roman" w:cs="Times New Roman"/>
        </w:rPr>
        <w:t xml:space="preserve"> foundations of the governing party of Germany </w:t>
      </w:r>
      <w:r>
        <w:rPr>
          <w:rFonts w:ascii="Times New Roman" w:hAnsi="Times New Roman" w:cs="Times New Roman"/>
        </w:rPr>
        <w:t xml:space="preserve">and the individual members of that party </w:t>
      </w:r>
      <w:r w:rsidRPr="008F274C">
        <w:rPr>
          <w:rFonts w:ascii="Times New Roman" w:hAnsi="Times New Roman" w:cs="Times New Roman"/>
        </w:rPr>
        <w:t>during Worlds War 2.</w:t>
      </w:r>
      <w:r w:rsidR="009B3CF0">
        <w:rPr>
          <w:rFonts w:ascii="Times New Roman" w:hAnsi="Times New Roman" w:cs="Times New Roman"/>
        </w:rPr>
        <w:t xml:space="preserve"> </w:t>
      </w:r>
      <w:r w:rsidR="00B978BA">
        <w:rPr>
          <w:rFonts w:ascii="Times New Roman" w:hAnsi="Times New Roman" w:cs="Times New Roman"/>
        </w:rPr>
        <w:t>Then the narrative of events from the creation of the plan to its implementation and end.</w:t>
      </w:r>
    </w:p>
    <w:p w14:paraId="048F125C" w14:textId="77777777" w:rsidR="009F2D4E" w:rsidRDefault="009F2D4E" w:rsidP="009F2D4E">
      <w:pPr>
        <w:spacing w:line="360" w:lineRule="auto"/>
        <w:rPr>
          <w:rFonts w:ascii="Times New Roman" w:hAnsi="Times New Roman" w:cs="Times New Roman"/>
        </w:rPr>
      </w:pPr>
    </w:p>
    <w:p w14:paraId="482E108D" w14:textId="0B379180" w:rsidR="00495C41" w:rsidRDefault="00495C41" w:rsidP="009F2D4E">
      <w:pPr>
        <w:spacing w:line="360" w:lineRule="auto"/>
        <w:rPr>
          <w:rFonts w:ascii="Times New Roman" w:hAnsi="Times New Roman" w:cs="Times New Roman"/>
        </w:rPr>
      </w:pPr>
      <w:r>
        <w:fldChar w:fldCharType="begin"/>
      </w:r>
      <w:r>
        <w:instrText xml:space="preserve"> INCLUDEPICTURE "/Users/jat/Library/Group Containers/UBF8T346G9.ms/WebArchiveCopyPasteTempFiles/com.microsoft.Word/Greater_Germanic_Reich.png" \* MERGEFORMATINET </w:instrText>
      </w:r>
      <w:r>
        <w:fldChar w:fldCharType="separate"/>
      </w:r>
      <w:r>
        <w:rPr>
          <w:noProof/>
        </w:rPr>
        <w:drawing>
          <wp:inline distT="0" distB="0" distL="0" distR="0" wp14:anchorId="30FC7C80" wp14:editId="53F2230D">
            <wp:extent cx="5943600" cy="4916170"/>
            <wp:effectExtent l="0" t="0" r="0" b="0"/>
            <wp:docPr id="322482814"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16170"/>
                    </a:xfrm>
                    <a:prstGeom prst="rect">
                      <a:avLst/>
                    </a:prstGeom>
                    <a:noFill/>
                    <a:ln>
                      <a:noFill/>
                    </a:ln>
                  </pic:spPr>
                </pic:pic>
              </a:graphicData>
            </a:graphic>
          </wp:inline>
        </w:drawing>
      </w:r>
      <w:r>
        <w:fldChar w:fldCharType="end"/>
      </w:r>
    </w:p>
    <w:p w14:paraId="1F959722" w14:textId="71619164" w:rsidR="00495C41" w:rsidRPr="00495C41" w:rsidRDefault="00495C41" w:rsidP="00495C41">
      <w:pPr>
        <w:spacing w:line="360" w:lineRule="auto"/>
        <w:jc w:val="center"/>
        <w:rPr>
          <w:rFonts w:ascii="Times New Roman" w:hAnsi="Times New Roman" w:cs="Times New Roman"/>
          <w:i/>
          <w:iCs/>
        </w:rPr>
      </w:pPr>
      <w:r>
        <w:rPr>
          <w:rFonts w:ascii="Times New Roman" w:hAnsi="Times New Roman" w:cs="Times New Roman"/>
          <w:i/>
          <w:iCs/>
        </w:rPr>
        <w:t xml:space="preserve">Pictured: Planned approximate extent of the Greater German Reich after completion of </w:t>
      </w:r>
      <w:proofErr w:type="spellStart"/>
      <w:r>
        <w:rPr>
          <w:rFonts w:ascii="Times New Roman" w:hAnsi="Times New Roman" w:cs="Times New Roman"/>
          <w:i/>
          <w:iCs/>
        </w:rPr>
        <w:t>Generalplan</w:t>
      </w:r>
      <w:proofErr w:type="spellEnd"/>
      <w:r>
        <w:rPr>
          <w:rFonts w:ascii="Times New Roman" w:hAnsi="Times New Roman" w:cs="Times New Roman"/>
          <w:i/>
          <w:iCs/>
        </w:rPr>
        <w:t xml:space="preserve"> Ost. Source: </w:t>
      </w:r>
      <w:hyperlink r:id="rId9" w:history="1">
        <w:r w:rsidRPr="00481F90">
          <w:rPr>
            <w:rStyle w:val="Hyperlink"/>
            <w:rFonts w:ascii="Times New Roman" w:hAnsi="Times New Roman" w:cs="Times New Roman"/>
            <w:i/>
            <w:iCs/>
          </w:rPr>
          <w:t>https://www.obersalzberg.de/en/exhibition/zweiter-weltkrieg/occupied-europe/utopie-grossgermanisches-reich/</w:t>
        </w:r>
      </w:hyperlink>
      <w:r>
        <w:rPr>
          <w:rFonts w:ascii="Times New Roman" w:hAnsi="Times New Roman" w:cs="Times New Roman"/>
          <w:i/>
          <w:iCs/>
        </w:rPr>
        <w:t xml:space="preserve"> </w:t>
      </w:r>
    </w:p>
    <w:p w14:paraId="0D52A926" w14:textId="154BA466" w:rsidR="009F2D4E" w:rsidRDefault="009F2D4E" w:rsidP="009F2D4E">
      <w:pPr>
        <w:spacing w:line="360" w:lineRule="auto"/>
        <w:rPr>
          <w:rFonts w:ascii="Times New Roman" w:hAnsi="Times New Roman" w:cs="Times New Roman"/>
          <w:b/>
          <w:bCs/>
        </w:rPr>
      </w:pPr>
      <w:r w:rsidRPr="008F274C">
        <w:rPr>
          <w:rFonts w:ascii="Times New Roman" w:hAnsi="Times New Roman" w:cs="Times New Roman"/>
        </w:rPr>
        <w:lastRenderedPageBreak/>
        <w:t>The Nazi Party was an extreme right wing political party based o</w:t>
      </w:r>
      <w:r>
        <w:rPr>
          <w:rFonts w:ascii="Times New Roman" w:hAnsi="Times New Roman" w:cs="Times New Roman"/>
        </w:rPr>
        <w:t>n</w:t>
      </w:r>
      <w:r w:rsidRPr="008F274C">
        <w:rPr>
          <w:rFonts w:ascii="Times New Roman" w:hAnsi="Times New Roman" w:cs="Times New Roman"/>
        </w:rPr>
        <w:t xml:space="preserve"> racial hierarchy, anti-communism, and German irredentism</w:t>
      </w:r>
      <w:r w:rsidR="00A73013">
        <w:rPr>
          <w:rFonts w:ascii="Times New Roman" w:hAnsi="Times New Roman" w:cs="Times New Roman"/>
        </w:rPr>
        <w:t>.</w:t>
      </w:r>
      <w:r w:rsidR="00A8252C">
        <w:rPr>
          <w:rStyle w:val="FootnoteReference"/>
          <w:rFonts w:ascii="Times New Roman" w:hAnsi="Times New Roman" w:cs="Times New Roman"/>
        </w:rPr>
        <w:footnoteReference w:id="1"/>
      </w:r>
      <w:r w:rsidRPr="008F274C">
        <w:rPr>
          <w:rFonts w:ascii="Times New Roman" w:hAnsi="Times New Roman" w:cs="Times New Roman"/>
        </w:rPr>
        <w:t xml:space="preserve"> A little party during the relatively prosperous 1920s, the Great Depression caused an outstanding increase in support for the Nazi Party by the 1933 election.</w:t>
      </w:r>
      <w:r>
        <w:rPr>
          <w:rFonts w:ascii="Times New Roman" w:hAnsi="Times New Roman" w:cs="Times New Roman"/>
        </w:rPr>
        <w:t xml:space="preserve"> In that election, t</w:t>
      </w:r>
      <w:r w:rsidRPr="008F274C">
        <w:rPr>
          <w:rFonts w:ascii="Times New Roman" w:hAnsi="Times New Roman" w:cs="Times New Roman"/>
        </w:rPr>
        <w:t>he Nazi Party had won 44% of the vote, helped by political violence, but with sincere support from about 1/3</w:t>
      </w:r>
      <w:r w:rsidRPr="008F274C">
        <w:rPr>
          <w:rFonts w:ascii="Times New Roman" w:hAnsi="Times New Roman" w:cs="Times New Roman"/>
          <w:vertAlign w:val="superscript"/>
        </w:rPr>
        <w:t>rd</w:t>
      </w:r>
      <w:r w:rsidRPr="008F274C">
        <w:rPr>
          <w:rFonts w:ascii="Times New Roman" w:hAnsi="Times New Roman" w:cs="Times New Roman"/>
        </w:rPr>
        <w:t xml:space="preserve"> of the electorate. The political violence of Nazis was organized, partly, by </w:t>
      </w:r>
      <w:r w:rsidRPr="008F274C">
        <w:rPr>
          <w:rFonts w:ascii="Times New Roman" w:hAnsi="Times New Roman" w:cs="Times New Roman"/>
          <w:b/>
          <w:bCs/>
        </w:rPr>
        <w:t>Heinrich Himmler.</w:t>
      </w:r>
      <w:r w:rsidRPr="008F274C">
        <w:rPr>
          <w:rFonts w:ascii="Times New Roman" w:hAnsi="Times New Roman" w:cs="Times New Roman"/>
        </w:rPr>
        <w:t xml:space="preserve"> And the sincere supporters were made of men like </w:t>
      </w:r>
      <w:r w:rsidRPr="008F274C">
        <w:rPr>
          <w:rFonts w:ascii="Times New Roman" w:hAnsi="Times New Roman" w:cs="Times New Roman"/>
          <w:b/>
          <w:bCs/>
        </w:rPr>
        <w:t xml:space="preserve">Hans </w:t>
      </w:r>
      <w:proofErr w:type="spellStart"/>
      <w:r w:rsidRPr="008F274C">
        <w:rPr>
          <w:rFonts w:ascii="Times New Roman" w:hAnsi="Times New Roman" w:cs="Times New Roman"/>
          <w:b/>
          <w:bCs/>
        </w:rPr>
        <w:t>Ehlich</w:t>
      </w:r>
      <w:proofErr w:type="spellEnd"/>
      <w:r w:rsidRPr="008F274C">
        <w:rPr>
          <w:rFonts w:ascii="Times New Roman" w:hAnsi="Times New Roman" w:cs="Times New Roman"/>
          <w:b/>
          <w:bCs/>
        </w:rPr>
        <w:t xml:space="preserve"> </w:t>
      </w:r>
      <w:r w:rsidRPr="008F274C">
        <w:rPr>
          <w:rFonts w:ascii="Times New Roman" w:hAnsi="Times New Roman" w:cs="Times New Roman"/>
        </w:rPr>
        <w:t xml:space="preserve">and </w:t>
      </w:r>
      <w:r w:rsidRPr="008F274C">
        <w:rPr>
          <w:rFonts w:ascii="Times New Roman" w:hAnsi="Times New Roman" w:cs="Times New Roman"/>
          <w:b/>
          <w:bCs/>
        </w:rPr>
        <w:t>Konrad Meyer-</w:t>
      </w:r>
      <w:proofErr w:type="spellStart"/>
      <w:r w:rsidRPr="008F274C">
        <w:rPr>
          <w:rFonts w:ascii="Times New Roman" w:hAnsi="Times New Roman" w:cs="Times New Roman"/>
          <w:b/>
          <w:bCs/>
        </w:rPr>
        <w:t>Hetling</w:t>
      </w:r>
      <w:proofErr w:type="spellEnd"/>
      <w:r w:rsidRPr="008F274C">
        <w:rPr>
          <w:rFonts w:ascii="Times New Roman" w:hAnsi="Times New Roman" w:cs="Times New Roman"/>
          <w:b/>
          <w:bCs/>
        </w:rPr>
        <w:t xml:space="preserve">. </w:t>
      </w:r>
    </w:p>
    <w:p w14:paraId="03D5A2BE" w14:textId="77777777" w:rsidR="009F2D4E" w:rsidRPr="008F274C" w:rsidRDefault="009F2D4E" w:rsidP="009F2D4E">
      <w:pPr>
        <w:spacing w:line="360" w:lineRule="auto"/>
        <w:rPr>
          <w:rFonts w:ascii="Times New Roman" w:hAnsi="Times New Roman" w:cs="Times New Roman"/>
          <w:b/>
          <w:bCs/>
        </w:rPr>
      </w:pPr>
    </w:p>
    <w:p w14:paraId="372FCBEE" w14:textId="0C07E115" w:rsidR="009F2D4E" w:rsidRDefault="009F2D4E" w:rsidP="009F2D4E">
      <w:pPr>
        <w:spacing w:line="360" w:lineRule="auto"/>
        <w:rPr>
          <w:rFonts w:ascii="Times New Roman" w:hAnsi="Times New Roman" w:cs="Times New Roman"/>
        </w:rPr>
      </w:pPr>
      <w:r w:rsidRPr="008F274C">
        <w:rPr>
          <w:rFonts w:ascii="Times New Roman" w:hAnsi="Times New Roman" w:cs="Times New Roman"/>
        </w:rPr>
        <w:t>Heinrich Himmler was a member of the Nazi party starting from 1923</w:t>
      </w:r>
      <w:r>
        <w:rPr>
          <w:rFonts w:ascii="Times New Roman" w:hAnsi="Times New Roman" w:cs="Times New Roman"/>
        </w:rPr>
        <w:t xml:space="preserve">, </w:t>
      </w:r>
      <w:r w:rsidRPr="008F274C">
        <w:rPr>
          <w:rFonts w:ascii="Times New Roman" w:hAnsi="Times New Roman" w:cs="Times New Roman"/>
        </w:rPr>
        <w:t xml:space="preserve">and </w:t>
      </w:r>
      <w:r>
        <w:rPr>
          <w:rFonts w:ascii="Times New Roman" w:hAnsi="Times New Roman" w:cs="Times New Roman"/>
        </w:rPr>
        <w:t xml:space="preserve">of </w:t>
      </w:r>
      <w:r w:rsidRPr="008F274C">
        <w:rPr>
          <w:rFonts w:ascii="Times New Roman" w:hAnsi="Times New Roman" w:cs="Times New Roman"/>
        </w:rPr>
        <w:t>the paramilitary arm, the SS, of the Nazi party from 1925 onward. Appointed leader of the SS in 1929, he led the organization competently, according to the goals of the Nazi party. His interest in racially pure German expansion, led to the recruitment of like-minded Germans into the organization.</w:t>
      </w:r>
    </w:p>
    <w:p w14:paraId="62BDB46C" w14:textId="77777777" w:rsidR="009F2D4E" w:rsidRPr="008F274C" w:rsidRDefault="009F2D4E" w:rsidP="009F2D4E">
      <w:pPr>
        <w:spacing w:line="360" w:lineRule="auto"/>
        <w:rPr>
          <w:rFonts w:ascii="Times New Roman" w:hAnsi="Times New Roman" w:cs="Times New Roman"/>
        </w:rPr>
      </w:pPr>
    </w:p>
    <w:p w14:paraId="3FAF3AFC" w14:textId="53FFE64D" w:rsidR="009F2D4E" w:rsidRPr="009F2D4E" w:rsidRDefault="009F2D4E" w:rsidP="009F2D4E">
      <w:pPr>
        <w:spacing w:line="360" w:lineRule="auto"/>
        <w:rPr>
          <w:rFonts w:ascii="Times New Roman" w:hAnsi="Times New Roman" w:cs="Times New Roman"/>
          <w:color w:val="202122"/>
        </w:rPr>
      </w:pPr>
      <w:r w:rsidRPr="008F274C">
        <w:rPr>
          <w:rFonts w:ascii="Times New Roman" w:hAnsi="Times New Roman" w:cs="Times New Roman"/>
        </w:rPr>
        <w:t xml:space="preserve">Hans </w:t>
      </w:r>
      <w:proofErr w:type="spellStart"/>
      <w:r w:rsidRPr="008F274C">
        <w:rPr>
          <w:rFonts w:ascii="Times New Roman" w:hAnsi="Times New Roman" w:cs="Times New Roman"/>
        </w:rPr>
        <w:t>Ehlich</w:t>
      </w:r>
      <w:proofErr w:type="spellEnd"/>
      <w:r w:rsidRPr="008F274C">
        <w:rPr>
          <w:rFonts w:ascii="Times New Roman" w:hAnsi="Times New Roman" w:cs="Times New Roman"/>
        </w:rPr>
        <w:t xml:space="preserve"> was a doctor who was inclined to right-wing movements starting in 1923, even supporting Hitler’s attempted government overthrow</w:t>
      </w:r>
      <w:r>
        <w:rPr>
          <w:rFonts w:ascii="Times New Roman" w:hAnsi="Times New Roman" w:cs="Times New Roman"/>
        </w:rPr>
        <w:t>, the Beer Hall Putsch</w:t>
      </w:r>
      <w:r w:rsidRPr="008F274C">
        <w:rPr>
          <w:rFonts w:ascii="Times New Roman" w:hAnsi="Times New Roman" w:cs="Times New Roman"/>
        </w:rPr>
        <w:t xml:space="preserve">. His education as a doctor led to his employment at the Nazi Race and Public Health office, overseeing </w:t>
      </w:r>
      <w:r w:rsidRPr="009F2D4E">
        <w:rPr>
          <w:rFonts w:ascii="Times New Roman" w:hAnsi="Times New Roman" w:cs="Times New Roman"/>
        </w:rPr>
        <w:t xml:space="preserve">subdepartments </w:t>
      </w:r>
      <w:r w:rsidRPr="009F2D4E">
        <w:rPr>
          <w:rFonts w:ascii="Times New Roman" w:hAnsi="Times New Roman" w:cs="Times New Roman"/>
          <w:color w:val="202122"/>
        </w:rPr>
        <w:t>"</w:t>
      </w:r>
      <w:proofErr w:type="spellStart"/>
      <w:r w:rsidRPr="009F2D4E">
        <w:rPr>
          <w:rFonts w:ascii="Times New Roman" w:hAnsi="Times New Roman" w:cs="Times New Roman"/>
          <w:color w:val="202122"/>
        </w:rPr>
        <w:t>Volkstumsarbeit</w:t>
      </w:r>
      <w:proofErr w:type="spellEnd"/>
      <w:r w:rsidRPr="009F2D4E">
        <w:rPr>
          <w:rFonts w:ascii="Times New Roman" w:hAnsi="Times New Roman" w:cs="Times New Roman"/>
          <w:color w:val="202122"/>
        </w:rPr>
        <w:t>" "Minorities" "Race and Public Health" "Immigration and resettlement" "Occupied Territories</w:t>
      </w:r>
      <w:r w:rsidR="00A8252C">
        <w:rPr>
          <w:rFonts w:ascii="Times New Roman" w:hAnsi="Times New Roman" w:cs="Times New Roman"/>
          <w:color w:val="202122"/>
        </w:rPr>
        <w:t>.</w:t>
      </w:r>
      <w:r w:rsidRPr="009F2D4E">
        <w:rPr>
          <w:rFonts w:ascii="Times New Roman" w:hAnsi="Times New Roman" w:cs="Times New Roman"/>
          <w:color w:val="202122"/>
        </w:rPr>
        <w:t>"</w:t>
      </w:r>
    </w:p>
    <w:p w14:paraId="6B7533F8" w14:textId="77777777" w:rsidR="00B978BA" w:rsidRPr="008F274C" w:rsidRDefault="00B978BA" w:rsidP="009F2D4E">
      <w:pPr>
        <w:spacing w:line="360" w:lineRule="auto"/>
        <w:rPr>
          <w:rFonts w:ascii="Times New Roman" w:hAnsi="Times New Roman" w:cs="Times New Roman"/>
          <w:color w:val="202122"/>
        </w:rPr>
      </w:pPr>
    </w:p>
    <w:p w14:paraId="4076A100" w14:textId="7666FAA6" w:rsidR="009F2D4E" w:rsidRDefault="009F2D4E" w:rsidP="009F2D4E">
      <w:pPr>
        <w:spacing w:line="360" w:lineRule="auto"/>
        <w:rPr>
          <w:rFonts w:ascii="Times New Roman" w:hAnsi="Times New Roman" w:cs="Times New Roman"/>
        </w:rPr>
      </w:pPr>
      <w:r w:rsidRPr="008F274C">
        <w:rPr>
          <w:rFonts w:ascii="Times New Roman" w:hAnsi="Times New Roman" w:cs="Times New Roman"/>
        </w:rPr>
        <w:t>For Konrad Meyer, his education as an agricultural scientist and participation in party politics as an elected Nazi politician led to his high rank in the bureaucracy and membership of the SS. By World War 2, his education and agricultural understanding was essential to Nazi ideological goals led to position directly under Heinrich Himmler.</w:t>
      </w:r>
    </w:p>
    <w:p w14:paraId="1AEAF2D6" w14:textId="77777777" w:rsidR="00B978BA" w:rsidRDefault="00B978BA" w:rsidP="009F2D4E">
      <w:pPr>
        <w:spacing w:line="360" w:lineRule="auto"/>
        <w:rPr>
          <w:rFonts w:ascii="Times New Roman" w:hAnsi="Times New Roman" w:cs="Times New Roman"/>
        </w:rPr>
      </w:pPr>
    </w:p>
    <w:p w14:paraId="6BE0C150" w14:textId="2510F329" w:rsidR="00467633" w:rsidRDefault="009F2D4E" w:rsidP="009F2D4E">
      <w:pPr>
        <w:spacing w:line="360" w:lineRule="auto"/>
        <w:rPr>
          <w:rFonts w:ascii="Times New Roman" w:hAnsi="Times New Roman" w:cs="Times New Roman"/>
        </w:rPr>
      </w:pPr>
      <w:r>
        <w:rPr>
          <w:rFonts w:ascii="Times New Roman" w:hAnsi="Times New Roman" w:cs="Times New Roman"/>
        </w:rPr>
        <w:t>The geopolitical situation of Europe from 1933 to 1939 was defined by the politicking of national ideological movements, principally Nazi Germany</w:t>
      </w:r>
      <w:r w:rsidR="00A8252C">
        <w:rPr>
          <w:rFonts w:ascii="Times New Roman" w:hAnsi="Times New Roman" w:cs="Times New Roman"/>
        </w:rPr>
        <w:t>.</w:t>
      </w:r>
      <w:r w:rsidR="00A8252C">
        <w:rPr>
          <w:rStyle w:val="FootnoteReference"/>
          <w:rFonts w:ascii="Times New Roman" w:hAnsi="Times New Roman" w:cs="Times New Roman"/>
        </w:rPr>
        <w:footnoteReference w:id="2"/>
      </w:r>
      <w:r w:rsidR="00A73013">
        <w:rPr>
          <w:rFonts w:ascii="Times New Roman" w:hAnsi="Times New Roman" w:cs="Times New Roman"/>
          <w:vertAlign w:val="superscript"/>
        </w:rPr>
        <w:t xml:space="preserve"> </w:t>
      </w:r>
      <w:r w:rsidR="00FC6FB4">
        <w:rPr>
          <w:rFonts w:ascii="Times New Roman" w:hAnsi="Times New Roman" w:cs="Times New Roman"/>
        </w:rPr>
        <w:t xml:space="preserve">Nazi Germany attempted to reclaim </w:t>
      </w:r>
      <w:r w:rsidR="00FC6FB4">
        <w:rPr>
          <w:rFonts w:ascii="Times New Roman" w:hAnsi="Times New Roman" w:cs="Times New Roman"/>
        </w:rPr>
        <w:lastRenderedPageBreak/>
        <w:t xml:space="preserve">national honor by violating the provisions of the Versailles Treaty as it fit Nazi ideological goals: remilitarization, national expansion, genocide of </w:t>
      </w:r>
      <w:r w:rsidR="00CF0D57">
        <w:rPr>
          <w:rFonts w:ascii="Times New Roman" w:hAnsi="Times New Roman" w:cs="Times New Roman"/>
        </w:rPr>
        <w:t>Slavs</w:t>
      </w:r>
      <w:r w:rsidR="00FC6FB4">
        <w:rPr>
          <w:rFonts w:ascii="Times New Roman" w:hAnsi="Times New Roman" w:cs="Times New Roman"/>
        </w:rPr>
        <w:t xml:space="preserve">, jews, communists, and other selected groups. It was done successfully by the unification of German-speaking territories and reassertion of the German sovereignty over the Rhineland in preparation for what would become World War 2. </w:t>
      </w:r>
      <w:r w:rsidRPr="008F274C">
        <w:rPr>
          <w:rFonts w:ascii="Times New Roman" w:hAnsi="Times New Roman" w:cs="Times New Roman"/>
        </w:rPr>
        <w:t xml:space="preserve">Partway through World War 2, immediately before the invasion of the Soviet Union in Operation Barbarossa, Heinrich Himmler commissioned </w:t>
      </w:r>
      <w:proofErr w:type="spellStart"/>
      <w:r w:rsidRPr="008F274C">
        <w:rPr>
          <w:rFonts w:ascii="Times New Roman" w:hAnsi="Times New Roman" w:cs="Times New Roman"/>
        </w:rPr>
        <w:t>Generalplan</w:t>
      </w:r>
      <w:proofErr w:type="spellEnd"/>
      <w:r w:rsidRPr="008F274C">
        <w:rPr>
          <w:rFonts w:ascii="Times New Roman" w:hAnsi="Times New Roman" w:cs="Times New Roman"/>
        </w:rPr>
        <w:t xml:space="preserve"> Ost, the plan for the deportation and extermination of Eastern Europeans, then the resettlement of Eastern Europe. </w:t>
      </w:r>
    </w:p>
    <w:p w14:paraId="0360A89C" w14:textId="77777777" w:rsidR="00467633" w:rsidRDefault="00467633" w:rsidP="009F2D4E">
      <w:pPr>
        <w:spacing w:line="360" w:lineRule="auto"/>
        <w:rPr>
          <w:rFonts w:ascii="Times New Roman" w:hAnsi="Times New Roman" w:cs="Times New Roman"/>
        </w:rPr>
      </w:pPr>
    </w:p>
    <w:p w14:paraId="220B5378" w14:textId="4CBF8F14" w:rsidR="009F2D4E" w:rsidRDefault="009F2D4E" w:rsidP="009F2D4E">
      <w:pPr>
        <w:spacing w:line="360" w:lineRule="auto"/>
        <w:rPr>
          <w:rFonts w:ascii="Times New Roman" w:hAnsi="Times New Roman" w:cs="Times New Roman"/>
        </w:rPr>
      </w:pPr>
      <w:r w:rsidRPr="008F274C">
        <w:rPr>
          <w:rFonts w:ascii="Times New Roman" w:hAnsi="Times New Roman" w:cs="Times New Roman"/>
        </w:rPr>
        <w:t xml:space="preserve">The work was done by Hans </w:t>
      </w:r>
      <w:proofErr w:type="spellStart"/>
      <w:r w:rsidRPr="008F274C">
        <w:rPr>
          <w:rFonts w:ascii="Times New Roman" w:hAnsi="Times New Roman" w:cs="Times New Roman"/>
        </w:rPr>
        <w:t>Ehlich</w:t>
      </w:r>
      <w:proofErr w:type="spellEnd"/>
      <w:r w:rsidRPr="008F274C">
        <w:rPr>
          <w:rFonts w:ascii="Times New Roman" w:hAnsi="Times New Roman" w:cs="Times New Roman"/>
        </w:rPr>
        <w:t xml:space="preserve"> and Konrad Meyer.</w:t>
      </w:r>
    </w:p>
    <w:p w14:paraId="478E2CD1" w14:textId="77777777" w:rsidR="00467633" w:rsidRPr="008F274C" w:rsidRDefault="00467633" w:rsidP="009F2D4E">
      <w:pPr>
        <w:spacing w:line="360" w:lineRule="auto"/>
        <w:rPr>
          <w:rFonts w:ascii="Times New Roman" w:hAnsi="Times New Roman" w:cs="Times New Roman"/>
        </w:rPr>
      </w:pPr>
    </w:p>
    <w:p w14:paraId="278DED99" w14:textId="7713246E" w:rsidR="009F2D4E" w:rsidRPr="008F274C" w:rsidRDefault="009F2D4E" w:rsidP="009F2D4E">
      <w:pPr>
        <w:spacing w:line="360" w:lineRule="auto"/>
        <w:rPr>
          <w:rFonts w:ascii="Times New Roman" w:hAnsi="Times New Roman" w:cs="Times New Roman"/>
        </w:rPr>
      </w:pPr>
      <w:r w:rsidRPr="008F274C">
        <w:rPr>
          <w:rFonts w:ascii="Times New Roman" w:hAnsi="Times New Roman" w:cs="Times New Roman"/>
        </w:rPr>
        <w:t>The plan grew in scale as the war advanced. It initially called for the partial deportation of Poles to be replaced with Germans. By the peak of German expansion in 1942, before the defeat at Stalingrad, the plan called for the deportation 100</w:t>
      </w:r>
      <w:r w:rsidR="00467633">
        <w:rPr>
          <w:rFonts w:ascii="Times New Roman" w:hAnsi="Times New Roman" w:cs="Times New Roman"/>
        </w:rPr>
        <w:t>+</w:t>
      </w:r>
      <w:r w:rsidRPr="008F274C">
        <w:rPr>
          <w:rFonts w:ascii="Times New Roman" w:hAnsi="Times New Roman" w:cs="Times New Roman"/>
        </w:rPr>
        <w:t xml:space="preserve"> </w:t>
      </w:r>
      <w:proofErr w:type="spellStart"/>
      <w:r w:rsidR="00467633" w:rsidRPr="008F274C">
        <w:rPr>
          <w:rFonts w:ascii="Times New Roman" w:hAnsi="Times New Roman" w:cs="Times New Roman"/>
        </w:rPr>
        <w:t>million</w:t>
      </w:r>
      <w:proofErr w:type="spellEnd"/>
      <w:r w:rsidRPr="008F274C">
        <w:rPr>
          <w:rFonts w:ascii="Times New Roman" w:hAnsi="Times New Roman" w:cs="Times New Roman"/>
        </w:rPr>
        <w:t xml:space="preserve"> of Eastern </w:t>
      </w:r>
      <w:r w:rsidR="00467633" w:rsidRPr="008F274C">
        <w:rPr>
          <w:rFonts w:ascii="Times New Roman" w:hAnsi="Times New Roman" w:cs="Times New Roman"/>
        </w:rPr>
        <w:t>Europeans</w:t>
      </w:r>
      <w:r w:rsidRPr="008F274C">
        <w:rPr>
          <w:rFonts w:ascii="Times New Roman" w:hAnsi="Times New Roman" w:cs="Times New Roman"/>
        </w:rPr>
        <w:t xml:space="preserve"> acro</w:t>
      </w:r>
      <w:r>
        <w:rPr>
          <w:rFonts w:ascii="Times New Roman" w:hAnsi="Times New Roman" w:cs="Times New Roman"/>
        </w:rPr>
        <w:t>s</w:t>
      </w:r>
      <w:r w:rsidRPr="008F274C">
        <w:rPr>
          <w:rFonts w:ascii="Times New Roman" w:hAnsi="Times New Roman" w:cs="Times New Roman"/>
        </w:rPr>
        <w:t xml:space="preserve">s the </w:t>
      </w:r>
      <w:r w:rsidR="00467633" w:rsidRPr="008F274C">
        <w:rPr>
          <w:rFonts w:ascii="Times New Roman" w:hAnsi="Times New Roman" w:cs="Times New Roman"/>
        </w:rPr>
        <w:t>Ural Mountains</w:t>
      </w:r>
      <w:r w:rsidRPr="008F274C">
        <w:rPr>
          <w:rFonts w:ascii="Times New Roman" w:hAnsi="Times New Roman" w:cs="Times New Roman"/>
        </w:rPr>
        <w:t xml:space="preserve"> and 10s of millions of their deaths, either by </w:t>
      </w:r>
      <w:r>
        <w:rPr>
          <w:rFonts w:ascii="Times New Roman" w:hAnsi="Times New Roman" w:cs="Times New Roman"/>
        </w:rPr>
        <w:t>intentional</w:t>
      </w:r>
      <w:r w:rsidRPr="008F274C">
        <w:rPr>
          <w:rFonts w:ascii="Times New Roman" w:hAnsi="Times New Roman" w:cs="Times New Roman"/>
        </w:rPr>
        <w:t xml:space="preserve"> extermination or neglect.</w:t>
      </w:r>
      <w:r w:rsidR="0096047E">
        <w:rPr>
          <w:rStyle w:val="FootnoteReference"/>
          <w:rFonts w:ascii="Times New Roman" w:hAnsi="Times New Roman" w:cs="Times New Roman"/>
        </w:rPr>
        <w:footnoteReference w:id="3"/>
      </w:r>
      <w:r w:rsidRPr="008F274C">
        <w:rPr>
          <w:rFonts w:ascii="Times New Roman" w:hAnsi="Times New Roman" w:cs="Times New Roman"/>
        </w:rPr>
        <w:t xml:space="preserve"> </w:t>
      </w:r>
    </w:p>
    <w:p w14:paraId="0AE0D99B" w14:textId="77777777" w:rsidR="009F2D4E" w:rsidRPr="008F274C" w:rsidRDefault="009F2D4E" w:rsidP="009F2D4E">
      <w:pPr>
        <w:spacing w:line="360" w:lineRule="auto"/>
        <w:rPr>
          <w:rFonts w:ascii="Times New Roman" w:hAnsi="Times New Roman" w:cs="Times New Roman"/>
        </w:rPr>
      </w:pPr>
      <w:r w:rsidRPr="008F274C">
        <w:rPr>
          <w:rFonts w:ascii="Times New Roman" w:hAnsi="Times New Roman" w:cs="Times New Roman"/>
        </w:rPr>
        <w:t xml:space="preserve">But the plan never got to this scale. The small-scale (in comparison) deportations were ordered by Heinrich Himmler then organized by Hans </w:t>
      </w:r>
      <w:proofErr w:type="spellStart"/>
      <w:r w:rsidRPr="008F274C">
        <w:rPr>
          <w:rFonts w:ascii="Times New Roman" w:hAnsi="Times New Roman" w:cs="Times New Roman"/>
        </w:rPr>
        <w:t>Ehlich</w:t>
      </w:r>
      <w:proofErr w:type="spellEnd"/>
      <w:r w:rsidRPr="008F274C">
        <w:rPr>
          <w:rFonts w:ascii="Times New Roman" w:hAnsi="Times New Roman" w:cs="Times New Roman"/>
        </w:rPr>
        <w:t xml:space="preserve"> and Konrad Meyer, separately.</w:t>
      </w:r>
    </w:p>
    <w:p w14:paraId="6F08CCAC" w14:textId="32CFA66F" w:rsidR="009F2D4E" w:rsidRDefault="009F2D4E" w:rsidP="009F2D4E">
      <w:pPr>
        <w:spacing w:line="360" w:lineRule="auto"/>
        <w:rPr>
          <w:rFonts w:ascii="Times New Roman" w:hAnsi="Times New Roman" w:cs="Times New Roman"/>
        </w:rPr>
      </w:pPr>
      <w:proofErr w:type="spellStart"/>
      <w:r w:rsidRPr="008F274C">
        <w:rPr>
          <w:rFonts w:ascii="Times New Roman" w:hAnsi="Times New Roman" w:cs="Times New Roman"/>
        </w:rPr>
        <w:t>Ehlich</w:t>
      </w:r>
      <w:proofErr w:type="spellEnd"/>
      <w:r w:rsidRPr="008F274C">
        <w:rPr>
          <w:rFonts w:ascii="Times New Roman" w:hAnsi="Times New Roman" w:cs="Times New Roman"/>
        </w:rPr>
        <w:t xml:space="preserve"> had already participated in the Einsatzgruppen killings in the General Government of occupied Poland, </w:t>
      </w:r>
      <w:r>
        <w:rPr>
          <w:rFonts w:ascii="Times New Roman" w:hAnsi="Times New Roman" w:cs="Times New Roman"/>
        </w:rPr>
        <w:t>and</w:t>
      </w:r>
      <w:r w:rsidRPr="008F274C">
        <w:rPr>
          <w:rFonts w:ascii="Times New Roman" w:hAnsi="Times New Roman" w:cs="Times New Roman"/>
        </w:rPr>
        <w:t xml:space="preserve"> he organized the deportation of 40,000 people into the General Government</w:t>
      </w:r>
      <w:r w:rsidR="00467633">
        <w:rPr>
          <w:rFonts w:ascii="Times New Roman" w:hAnsi="Times New Roman" w:cs="Times New Roman"/>
        </w:rPr>
        <w:t xml:space="preserve"> of Nazi-occupied Poland.</w:t>
      </w:r>
      <w:r w:rsidR="004416D1">
        <w:rPr>
          <w:rStyle w:val="FootnoteReference"/>
          <w:rFonts w:ascii="Times New Roman" w:hAnsi="Times New Roman" w:cs="Times New Roman"/>
        </w:rPr>
        <w:footnoteReference w:id="4"/>
      </w:r>
      <w:r w:rsidRPr="008F274C">
        <w:rPr>
          <w:rFonts w:ascii="Times New Roman" w:hAnsi="Times New Roman" w:cs="Times New Roman"/>
        </w:rPr>
        <w:t xml:space="preserve"> Meanwhile, Konrad Meyer implemented the small-scale colonization of the Polish-free territory, with a few thousand German settlers.</w:t>
      </w:r>
    </w:p>
    <w:p w14:paraId="2BE8A980" w14:textId="77777777" w:rsidR="00467633" w:rsidRPr="008F274C" w:rsidRDefault="00467633" w:rsidP="009F2D4E">
      <w:pPr>
        <w:spacing w:line="360" w:lineRule="auto"/>
        <w:rPr>
          <w:rFonts w:ascii="Times New Roman" w:hAnsi="Times New Roman" w:cs="Times New Roman"/>
        </w:rPr>
      </w:pPr>
    </w:p>
    <w:p w14:paraId="3FA0D99F" w14:textId="44F66663" w:rsidR="009F2D4E" w:rsidRPr="008F274C" w:rsidRDefault="009F2D4E" w:rsidP="009F2D4E">
      <w:pPr>
        <w:spacing w:line="360" w:lineRule="auto"/>
        <w:rPr>
          <w:rFonts w:ascii="Times New Roman" w:hAnsi="Times New Roman" w:cs="Times New Roman"/>
        </w:rPr>
      </w:pPr>
      <w:r w:rsidRPr="008F274C">
        <w:rPr>
          <w:rFonts w:ascii="Times New Roman" w:hAnsi="Times New Roman" w:cs="Times New Roman"/>
        </w:rPr>
        <w:t xml:space="preserve">These partial implementations had to be stopped because of the reversal of fortunes in the </w:t>
      </w:r>
      <w:r>
        <w:rPr>
          <w:rFonts w:ascii="Times New Roman" w:hAnsi="Times New Roman" w:cs="Times New Roman"/>
        </w:rPr>
        <w:t>e</w:t>
      </w:r>
      <w:r w:rsidRPr="008F274C">
        <w:rPr>
          <w:rFonts w:ascii="Times New Roman" w:hAnsi="Times New Roman" w:cs="Times New Roman"/>
        </w:rPr>
        <w:t xml:space="preserve">astern </w:t>
      </w:r>
      <w:r>
        <w:rPr>
          <w:rFonts w:ascii="Times New Roman" w:hAnsi="Times New Roman" w:cs="Times New Roman"/>
        </w:rPr>
        <w:t>f</w:t>
      </w:r>
      <w:r w:rsidRPr="008F274C">
        <w:rPr>
          <w:rFonts w:ascii="Times New Roman" w:hAnsi="Times New Roman" w:cs="Times New Roman"/>
        </w:rPr>
        <w:t>ront by 1944. The war ended in 1945. Heinrich Himmler commit</w:t>
      </w:r>
      <w:r>
        <w:rPr>
          <w:rFonts w:ascii="Times New Roman" w:hAnsi="Times New Roman" w:cs="Times New Roman"/>
        </w:rPr>
        <w:t>ted</w:t>
      </w:r>
      <w:r w:rsidRPr="008F274C">
        <w:rPr>
          <w:rFonts w:ascii="Times New Roman" w:hAnsi="Times New Roman" w:cs="Times New Roman"/>
        </w:rPr>
        <w:t xml:space="preserve"> suicide on May 23, </w:t>
      </w:r>
      <w:r>
        <w:rPr>
          <w:rFonts w:ascii="Times New Roman" w:hAnsi="Times New Roman" w:cs="Times New Roman"/>
        </w:rPr>
        <w:t>1945</w:t>
      </w:r>
      <w:r w:rsidRPr="008F274C">
        <w:rPr>
          <w:rFonts w:ascii="Times New Roman" w:hAnsi="Times New Roman" w:cs="Times New Roman"/>
        </w:rPr>
        <w:t>. Konrad Meyer serve</w:t>
      </w:r>
      <w:r>
        <w:rPr>
          <w:rFonts w:ascii="Times New Roman" w:hAnsi="Times New Roman" w:cs="Times New Roman"/>
        </w:rPr>
        <w:t>d</w:t>
      </w:r>
      <w:r w:rsidRPr="008F274C">
        <w:rPr>
          <w:rFonts w:ascii="Times New Roman" w:hAnsi="Times New Roman" w:cs="Times New Roman"/>
        </w:rPr>
        <w:t xml:space="preserve"> </w:t>
      </w:r>
      <w:r>
        <w:rPr>
          <w:rFonts w:ascii="Times New Roman" w:hAnsi="Times New Roman" w:cs="Times New Roman"/>
        </w:rPr>
        <w:t xml:space="preserve">about </w:t>
      </w:r>
      <w:r w:rsidRPr="008F274C">
        <w:rPr>
          <w:rFonts w:ascii="Times New Roman" w:hAnsi="Times New Roman" w:cs="Times New Roman"/>
        </w:rPr>
        <w:t>2 years in an internment camp then work</w:t>
      </w:r>
      <w:r>
        <w:rPr>
          <w:rFonts w:ascii="Times New Roman" w:hAnsi="Times New Roman" w:cs="Times New Roman"/>
        </w:rPr>
        <w:t>ed</w:t>
      </w:r>
      <w:r w:rsidRPr="008F274C">
        <w:rPr>
          <w:rFonts w:ascii="Times New Roman" w:hAnsi="Times New Roman" w:cs="Times New Roman"/>
        </w:rPr>
        <w:t xml:space="preserve"> as a</w:t>
      </w:r>
      <w:r>
        <w:rPr>
          <w:rFonts w:ascii="Times New Roman" w:hAnsi="Times New Roman" w:cs="Times New Roman"/>
        </w:rPr>
        <w:t>n</w:t>
      </w:r>
      <w:r w:rsidRPr="008F274C">
        <w:rPr>
          <w:rFonts w:ascii="Times New Roman" w:hAnsi="Times New Roman" w:cs="Times New Roman"/>
        </w:rPr>
        <w:t xml:space="preserve"> agricultural professor until </w:t>
      </w:r>
      <w:r>
        <w:rPr>
          <w:rFonts w:ascii="Times New Roman" w:hAnsi="Times New Roman" w:cs="Times New Roman"/>
        </w:rPr>
        <w:t xml:space="preserve">his </w:t>
      </w:r>
      <w:r w:rsidRPr="008F274C">
        <w:rPr>
          <w:rFonts w:ascii="Times New Roman" w:hAnsi="Times New Roman" w:cs="Times New Roman"/>
        </w:rPr>
        <w:t xml:space="preserve">death </w:t>
      </w:r>
      <w:proofErr w:type="gramStart"/>
      <w:r w:rsidRPr="008F274C">
        <w:rPr>
          <w:rFonts w:ascii="Times New Roman" w:hAnsi="Times New Roman" w:cs="Times New Roman"/>
        </w:rPr>
        <w:t>in</w:t>
      </w:r>
      <w:proofErr w:type="gramEnd"/>
      <w:r w:rsidRPr="008F274C">
        <w:rPr>
          <w:rFonts w:ascii="Times New Roman" w:hAnsi="Times New Roman" w:cs="Times New Roman"/>
        </w:rPr>
        <w:t xml:space="preserve"> April </w:t>
      </w:r>
      <w:r w:rsidR="00467633">
        <w:rPr>
          <w:rFonts w:ascii="Times New Roman" w:hAnsi="Times New Roman" w:cs="Times New Roman"/>
        </w:rPr>
        <w:t xml:space="preserve">25, </w:t>
      </w:r>
      <w:r w:rsidRPr="008F274C">
        <w:rPr>
          <w:rFonts w:ascii="Times New Roman" w:hAnsi="Times New Roman" w:cs="Times New Roman"/>
        </w:rPr>
        <w:t>197</w:t>
      </w:r>
      <w:r w:rsidR="00467633">
        <w:rPr>
          <w:rFonts w:ascii="Times New Roman" w:hAnsi="Times New Roman" w:cs="Times New Roman"/>
        </w:rPr>
        <w:t>3</w:t>
      </w:r>
      <w:r w:rsidRPr="008F274C">
        <w:rPr>
          <w:rFonts w:ascii="Times New Roman" w:hAnsi="Times New Roman" w:cs="Times New Roman"/>
        </w:rPr>
        <w:t xml:space="preserve">. Hans </w:t>
      </w:r>
      <w:proofErr w:type="spellStart"/>
      <w:r w:rsidRPr="008F274C">
        <w:rPr>
          <w:rFonts w:ascii="Times New Roman" w:hAnsi="Times New Roman" w:cs="Times New Roman"/>
        </w:rPr>
        <w:t>Ehlich</w:t>
      </w:r>
      <w:proofErr w:type="spellEnd"/>
      <w:r w:rsidRPr="008F274C">
        <w:rPr>
          <w:rFonts w:ascii="Times New Roman" w:hAnsi="Times New Roman" w:cs="Times New Roman"/>
        </w:rPr>
        <w:t xml:space="preserve"> serve</w:t>
      </w:r>
      <w:r>
        <w:rPr>
          <w:rFonts w:ascii="Times New Roman" w:hAnsi="Times New Roman" w:cs="Times New Roman"/>
        </w:rPr>
        <w:t>d</w:t>
      </w:r>
      <w:r w:rsidRPr="008F274C">
        <w:rPr>
          <w:rFonts w:ascii="Times New Roman" w:hAnsi="Times New Roman" w:cs="Times New Roman"/>
        </w:rPr>
        <w:t xml:space="preserve"> 1 year and 9 months in an </w:t>
      </w:r>
      <w:r w:rsidR="004416D1" w:rsidRPr="008F274C">
        <w:rPr>
          <w:rFonts w:ascii="Times New Roman" w:hAnsi="Times New Roman" w:cs="Times New Roman"/>
        </w:rPr>
        <w:t>internment</w:t>
      </w:r>
      <w:r w:rsidRPr="008F274C">
        <w:rPr>
          <w:rFonts w:ascii="Times New Roman" w:hAnsi="Times New Roman" w:cs="Times New Roman"/>
        </w:rPr>
        <w:t xml:space="preserve"> camp</w:t>
      </w:r>
      <w:r>
        <w:rPr>
          <w:rFonts w:ascii="Times New Roman" w:hAnsi="Times New Roman" w:cs="Times New Roman"/>
        </w:rPr>
        <w:t>,</w:t>
      </w:r>
      <w:r w:rsidRPr="008F274C">
        <w:rPr>
          <w:rFonts w:ascii="Times New Roman" w:hAnsi="Times New Roman" w:cs="Times New Roman"/>
        </w:rPr>
        <w:t xml:space="preserve"> then work</w:t>
      </w:r>
      <w:r>
        <w:rPr>
          <w:rFonts w:ascii="Times New Roman" w:hAnsi="Times New Roman" w:cs="Times New Roman"/>
        </w:rPr>
        <w:t>ed</w:t>
      </w:r>
      <w:r w:rsidRPr="008F274C">
        <w:rPr>
          <w:rFonts w:ascii="Times New Roman" w:hAnsi="Times New Roman" w:cs="Times New Roman"/>
        </w:rPr>
        <w:t xml:space="preserve"> as a doctor until retirement</w:t>
      </w:r>
      <w:r>
        <w:rPr>
          <w:rFonts w:ascii="Times New Roman" w:hAnsi="Times New Roman" w:cs="Times New Roman"/>
        </w:rPr>
        <w:t>.</w:t>
      </w:r>
      <w:r w:rsidRPr="008F274C">
        <w:rPr>
          <w:rFonts w:ascii="Times New Roman" w:hAnsi="Times New Roman" w:cs="Times New Roman"/>
        </w:rPr>
        <w:t xml:space="preserve"> </w:t>
      </w:r>
      <w:r>
        <w:rPr>
          <w:rFonts w:ascii="Times New Roman" w:hAnsi="Times New Roman" w:cs="Times New Roman"/>
        </w:rPr>
        <w:t xml:space="preserve">He died </w:t>
      </w:r>
      <w:r w:rsidR="00467633">
        <w:rPr>
          <w:rFonts w:ascii="Times New Roman" w:hAnsi="Times New Roman" w:cs="Times New Roman"/>
        </w:rPr>
        <w:t xml:space="preserve">March 30, </w:t>
      </w:r>
      <w:r w:rsidRPr="008F274C">
        <w:rPr>
          <w:rFonts w:ascii="Times New Roman" w:hAnsi="Times New Roman" w:cs="Times New Roman"/>
        </w:rPr>
        <w:t>1991.</w:t>
      </w:r>
    </w:p>
    <w:p w14:paraId="18C97B43" w14:textId="77777777" w:rsidR="009F2D4E" w:rsidRPr="008F274C" w:rsidRDefault="009F2D4E" w:rsidP="009F2D4E">
      <w:pPr>
        <w:spacing w:line="360" w:lineRule="auto"/>
        <w:rPr>
          <w:rFonts w:ascii="Times New Roman" w:hAnsi="Times New Roman" w:cs="Times New Roman"/>
        </w:rPr>
      </w:pPr>
    </w:p>
    <w:p w14:paraId="048A6C4C" w14:textId="77777777" w:rsidR="009F2D4E" w:rsidRPr="008F274C" w:rsidRDefault="009F2D4E" w:rsidP="009F2D4E">
      <w:pPr>
        <w:spacing w:line="360" w:lineRule="auto"/>
        <w:rPr>
          <w:rFonts w:ascii="Times New Roman" w:hAnsi="Times New Roman" w:cs="Times New Roman"/>
        </w:rPr>
      </w:pPr>
    </w:p>
    <w:p w14:paraId="4D694081" w14:textId="77777777" w:rsidR="009F2D4E" w:rsidRPr="008F274C" w:rsidRDefault="009F2D4E" w:rsidP="009F2D4E">
      <w:pPr>
        <w:spacing w:line="360" w:lineRule="auto"/>
        <w:rPr>
          <w:rFonts w:ascii="Times New Roman" w:hAnsi="Times New Roman" w:cs="Times New Roman"/>
        </w:rPr>
      </w:pPr>
      <w:r w:rsidRPr="008F274C">
        <w:rPr>
          <w:rFonts w:ascii="Times New Roman" w:hAnsi="Times New Roman" w:cs="Times New Roman"/>
        </w:rPr>
        <w:t xml:space="preserve">The first publication of </w:t>
      </w:r>
      <w:proofErr w:type="spellStart"/>
      <w:r w:rsidRPr="008F274C">
        <w:rPr>
          <w:rFonts w:ascii="Times New Roman" w:hAnsi="Times New Roman" w:cs="Times New Roman"/>
        </w:rPr>
        <w:t>Generalplan</w:t>
      </w:r>
      <w:proofErr w:type="spellEnd"/>
      <w:r w:rsidRPr="008F274C">
        <w:rPr>
          <w:rFonts w:ascii="Times New Roman" w:hAnsi="Times New Roman" w:cs="Times New Roman"/>
        </w:rPr>
        <w:t xml:space="preserve"> Ost can be found at the Internet Archive in scanned format, available for download. </w:t>
      </w:r>
    </w:p>
    <w:p w14:paraId="59DC64BC" w14:textId="77777777" w:rsidR="009F2D4E" w:rsidRPr="008F274C" w:rsidRDefault="009F2D4E" w:rsidP="009F2D4E">
      <w:pPr>
        <w:spacing w:line="360" w:lineRule="auto"/>
        <w:rPr>
          <w:rFonts w:ascii="Times New Roman" w:hAnsi="Times New Roman" w:cs="Times New Roman"/>
        </w:rPr>
      </w:pPr>
    </w:p>
    <w:p w14:paraId="45AE5A26" w14:textId="69354BB1" w:rsidR="009F2D4E" w:rsidRDefault="009F2D4E" w:rsidP="007E48ED">
      <w:pPr>
        <w:pStyle w:val="NormalWeb"/>
        <w:spacing w:before="0" w:beforeAutospacing="0" w:after="0" w:afterAutospacing="0" w:line="360" w:lineRule="auto"/>
        <w:ind w:left="720" w:hanging="720"/>
        <w:rPr>
          <w:rStyle w:val="url"/>
          <w:color w:val="000000"/>
        </w:rPr>
      </w:pPr>
      <w:r w:rsidRPr="008F274C">
        <w:rPr>
          <w:b/>
          <w:bCs/>
        </w:rPr>
        <w:t xml:space="preserve">Permalink to </w:t>
      </w:r>
      <w:proofErr w:type="spellStart"/>
      <w:r w:rsidRPr="008F274C">
        <w:rPr>
          <w:b/>
          <w:bCs/>
        </w:rPr>
        <w:t>Generalplan</w:t>
      </w:r>
      <w:proofErr w:type="spellEnd"/>
      <w:r w:rsidRPr="008F274C">
        <w:rPr>
          <w:b/>
          <w:bCs/>
        </w:rPr>
        <w:t xml:space="preserve"> Ost Source: </w:t>
      </w:r>
      <w:r w:rsidRPr="008F274C">
        <w:rPr>
          <w:rStyle w:val="apple-converted-space"/>
          <w:color w:val="000000"/>
        </w:rPr>
        <w:t> </w:t>
      </w:r>
      <w:hyperlink r:id="rId10" w:history="1">
        <w:r w:rsidR="007E48ED" w:rsidRPr="00481F90">
          <w:rPr>
            <w:rStyle w:val="Hyperlink"/>
          </w:rPr>
          <w:t>https://archive.org/details/GeneralplanOst/mode/2up</w:t>
        </w:r>
      </w:hyperlink>
      <w:r w:rsidR="007E48ED">
        <w:rPr>
          <w:rStyle w:val="url"/>
          <w:color w:val="000000"/>
        </w:rPr>
        <w:t xml:space="preserve"> </w:t>
      </w:r>
    </w:p>
    <w:p w14:paraId="3E54EFF3" w14:textId="77777777" w:rsidR="007E48ED" w:rsidRDefault="007E48ED" w:rsidP="007E48ED">
      <w:pPr>
        <w:pStyle w:val="NormalWeb"/>
        <w:spacing w:before="0" w:beforeAutospacing="0" w:after="0" w:afterAutospacing="0" w:line="360" w:lineRule="auto"/>
        <w:ind w:left="720" w:hanging="720"/>
        <w:rPr>
          <w:rStyle w:val="url"/>
          <w:color w:val="000000"/>
        </w:rPr>
      </w:pPr>
    </w:p>
    <w:p w14:paraId="4403569F" w14:textId="77777777" w:rsidR="007E48ED" w:rsidRDefault="007E48ED" w:rsidP="007E48ED">
      <w:pPr>
        <w:pStyle w:val="NormalWeb"/>
        <w:spacing w:before="0" w:beforeAutospacing="0" w:after="0" w:afterAutospacing="0" w:line="360" w:lineRule="auto"/>
        <w:ind w:left="720" w:hanging="720"/>
        <w:rPr>
          <w:rStyle w:val="url"/>
          <w:color w:val="000000"/>
        </w:rPr>
      </w:pPr>
    </w:p>
    <w:p w14:paraId="6DDFE008" w14:textId="77777777" w:rsidR="007E48ED" w:rsidRDefault="007E48ED" w:rsidP="007E48ED">
      <w:pPr>
        <w:pStyle w:val="NormalWeb"/>
        <w:spacing w:before="0" w:beforeAutospacing="0" w:after="0" w:afterAutospacing="0" w:line="360" w:lineRule="auto"/>
        <w:ind w:left="720" w:hanging="720"/>
        <w:rPr>
          <w:rStyle w:val="url"/>
          <w:color w:val="000000"/>
        </w:rPr>
      </w:pPr>
    </w:p>
    <w:p w14:paraId="746C4A51" w14:textId="3B409022" w:rsidR="009F2D4E" w:rsidRPr="008F274C" w:rsidRDefault="007E48ED" w:rsidP="009F2D4E">
      <w:pPr>
        <w:pStyle w:val="NormalWeb"/>
        <w:spacing w:before="0" w:beforeAutospacing="0" w:after="0" w:afterAutospacing="0" w:line="360" w:lineRule="auto"/>
        <w:rPr>
          <w:rStyle w:val="url"/>
          <w:color w:val="000000"/>
        </w:rPr>
      </w:pPr>
      <w:r>
        <w:rPr>
          <w:rStyle w:val="url"/>
          <w:color w:val="000000"/>
        </w:rPr>
        <w:t xml:space="preserve"> </w:t>
      </w:r>
    </w:p>
    <w:p w14:paraId="796BF0DF" w14:textId="065E20C4" w:rsidR="009F2D4E" w:rsidRDefault="009F2D4E" w:rsidP="00495C41">
      <w:pPr>
        <w:spacing w:line="360" w:lineRule="auto"/>
        <w:jc w:val="center"/>
        <w:rPr>
          <w:rFonts w:ascii="Times New Roman" w:hAnsi="Times New Roman" w:cs="Times New Roman"/>
          <w:b/>
          <w:bCs/>
        </w:rPr>
      </w:pPr>
      <w:r w:rsidRPr="008F274C">
        <w:rPr>
          <w:rFonts w:ascii="Times New Roman" w:hAnsi="Times New Roman" w:cs="Times New Roman"/>
          <w:b/>
          <w:bCs/>
        </w:rPr>
        <w:t>Annotated Bibliography</w:t>
      </w:r>
      <w:r w:rsidR="00495C41">
        <w:rPr>
          <w:rFonts w:ascii="Times New Roman" w:hAnsi="Times New Roman" w:cs="Times New Roman"/>
          <w:b/>
          <w:bCs/>
        </w:rPr>
        <w:t xml:space="preserve"> in Chronological Order</w:t>
      </w:r>
    </w:p>
    <w:p w14:paraId="661F7370" w14:textId="77777777" w:rsidR="00674B7A" w:rsidRPr="008F274C" w:rsidRDefault="00674B7A" w:rsidP="009F2D4E">
      <w:pPr>
        <w:spacing w:line="360" w:lineRule="auto"/>
        <w:rPr>
          <w:rFonts w:ascii="Times New Roman" w:hAnsi="Times New Roman" w:cs="Times New Roman"/>
          <w:b/>
          <w:bCs/>
        </w:rPr>
      </w:pPr>
    </w:p>
    <w:p w14:paraId="3D0486FC" w14:textId="3D593A64" w:rsidR="009F2D4E" w:rsidRPr="00674B7A" w:rsidRDefault="009F2D4E" w:rsidP="00437E62">
      <w:pPr>
        <w:pStyle w:val="NormalWeb"/>
        <w:spacing w:before="0" w:beforeAutospacing="0" w:after="0" w:afterAutospacing="0" w:line="480" w:lineRule="atLeast"/>
        <w:ind w:left="720"/>
        <w:rPr>
          <w:i/>
          <w:iCs/>
          <w:color w:val="000000"/>
        </w:rPr>
      </w:pPr>
      <w:proofErr w:type="spellStart"/>
      <w:r w:rsidRPr="00D20CF4">
        <w:t>Ihor</w:t>
      </w:r>
      <w:proofErr w:type="spellEnd"/>
      <w:r w:rsidRPr="00D20CF4">
        <w:t xml:space="preserve"> </w:t>
      </w:r>
      <w:proofErr w:type="spellStart"/>
      <w:r w:rsidRPr="00D20CF4">
        <w:t>Kamenetsky</w:t>
      </w:r>
      <w:proofErr w:type="spellEnd"/>
      <w:r>
        <w:t>,</w:t>
      </w:r>
      <w:r w:rsidRPr="00D20CF4">
        <w:t xml:space="preserve"> </w:t>
      </w:r>
      <w:r w:rsidRPr="008F274C">
        <w:rPr>
          <w:i/>
          <w:iCs/>
          <w:color w:val="000000"/>
        </w:rPr>
        <w:t>Secret Nazi Plans for Eastern Europe: A Study of Lebensraum Policies</w:t>
      </w:r>
      <w:r w:rsidRPr="00DD11E0">
        <w:rPr>
          <w:color w:val="000000"/>
        </w:rPr>
        <w:t xml:space="preserve"> </w:t>
      </w:r>
    </w:p>
    <w:p w14:paraId="71BB41A4" w14:textId="34239FFE" w:rsidR="009F2D4E" w:rsidRDefault="009F2D4E" w:rsidP="009F2D4E">
      <w:pPr>
        <w:pStyle w:val="NormalWeb"/>
        <w:spacing w:before="0" w:beforeAutospacing="0" w:after="0" w:afterAutospacing="0" w:line="360" w:lineRule="auto"/>
        <w:ind w:left="720" w:hanging="720"/>
        <w:rPr>
          <w:rStyle w:val="Hyperlink"/>
        </w:rPr>
      </w:pPr>
      <w:r w:rsidRPr="008F274C">
        <w:rPr>
          <w:i/>
          <w:iCs/>
          <w:color w:val="000000"/>
        </w:rPr>
        <w:t>Internet Archive</w:t>
      </w:r>
      <w:r w:rsidRPr="008F274C">
        <w:rPr>
          <w:color w:val="000000"/>
        </w:rPr>
        <w:t>. (1961b). Internet</w:t>
      </w:r>
      <w:r w:rsidR="00674B7A">
        <w:rPr>
          <w:color w:val="000000"/>
        </w:rPr>
        <w:t xml:space="preserve"> </w:t>
      </w:r>
      <w:r w:rsidRPr="008F274C">
        <w:rPr>
          <w:color w:val="000000"/>
        </w:rPr>
        <w:t>Archive.</w:t>
      </w:r>
      <w:r w:rsidRPr="008F274C">
        <w:rPr>
          <w:rStyle w:val="apple-converted-space"/>
          <w:color w:val="000000"/>
        </w:rPr>
        <w:t> </w:t>
      </w:r>
      <w:hyperlink r:id="rId11" w:history="1">
        <w:r w:rsidRPr="008F274C">
          <w:rPr>
            <w:rStyle w:val="Hyperlink"/>
          </w:rPr>
          <w:t>https://archive.org/details/SecretNaziPlansForEasternEuropeAStudyOfLebensraumPolicies_201609</w:t>
        </w:r>
      </w:hyperlink>
    </w:p>
    <w:p w14:paraId="644035E7" w14:textId="77777777" w:rsidR="00437E62" w:rsidRDefault="00437E62" w:rsidP="009F2D4E">
      <w:pPr>
        <w:pStyle w:val="NormalWeb"/>
        <w:spacing w:before="0" w:beforeAutospacing="0" w:after="0" w:afterAutospacing="0" w:line="360" w:lineRule="auto"/>
        <w:ind w:left="720" w:hanging="720"/>
        <w:rPr>
          <w:rStyle w:val="url"/>
          <w:color w:val="000000"/>
        </w:rPr>
      </w:pPr>
    </w:p>
    <w:p w14:paraId="37D23773" w14:textId="2985D9BA" w:rsidR="009F2D4E" w:rsidRPr="008F274C" w:rsidRDefault="009F2D4E" w:rsidP="009F2D4E">
      <w:pPr>
        <w:pStyle w:val="NormalWeb"/>
        <w:spacing w:before="0" w:beforeAutospacing="0" w:after="0" w:afterAutospacing="0" w:line="360" w:lineRule="auto"/>
        <w:rPr>
          <w:rStyle w:val="url"/>
          <w:color w:val="000000"/>
        </w:rPr>
      </w:pPr>
      <w:proofErr w:type="spellStart"/>
      <w:r>
        <w:rPr>
          <w:rStyle w:val="url"/>
          <w:color w:val="000000"/>
        </w:rPr>
        <w:t>Ihor</w:t>
      </w:r>
      <w:proofErr w:type="spellEnd"/>
      <w:r>
        <w:rPr>
          <w:rStyle w:val="url"/>
          <w:color w:val="000000"/>
        </w:rPr>
        <w:t xml:space="preserve"> </w:t>
      </w:r>
      <w:proofErr w:type="spellStart"/>
      <w:r>
        <w:rPr>
          <w:rStyle w:val="url"/>
          <w:color w:val="000000"/>
        </w:rPr>
        <w:t>Kamenetsky</w:t>
      </w:r>
      <w:proofErr w:type="spellEnd"/>
      <w:r>
        <w:rPr>
          <w:rStyle w:val="url"/>
          <w:color w:val="000000"/>
        </w:rPr>
        <w:t xml:space="preserve"> was born in the Soviet Union in 1927. He became a refugee from the Soviet Union during World War 2, </w:t>
      </w:r>
      <w:r w:rsidR="00706AFC">
        <w:rPr>
          <w:rStyle w:val="url"/>
          <w:color w:val="000000"/>
        </w:rPr>
        <w:t xml:space="preserve">eventually going </w:t>
      </w:r>
      <w:r>
        <w:rPr>
          <w:rStyle w:val="url"/>
          <w:color w:val="000000"/>
        </w:rPr>
        <w:t xml:space="preserve">to the United States on a scholarship in 1949. He became a historian. His works are based exclusively in those subjects. </w:t>
      </w:r>
      <w:r w:rsidR="00467633">
        <w:rPr>
          <w:rStyle w:val="url"/>
          <w:color w:val="000000"/>
        </w:rPr>
        <w:t xml:space="preserve">This </w:t>
      </w:r>
      <w:proofErr w:type="spellStart"/>
      <w:r w:rsidR="00467633">
        <w:rPr>
          <w:rStyle w:val="url"/>
          <w:color w:val="000000"/>
        </w:rPr>
        <w:t>Generalplan</w:t>
      </w:r>
      <w:proofErr w:type="spellEnd"/>
      <w:r w:rsidR="00467633">
        <w:rPr>
          <w:rStyle w:val="url"/>
          <w:color w:val="000000"/>
        </w:rPr>
        <w:t xml:space="preserve"> Ost book defines the plan of Nazi Germany </w:t>
      </w:r>
      <w:r w:rsidR="00D71C49">
        <w:rPr>
          <w:rStyle w:val="url"/>
          <w:color w:val="000000"/>
        </w:rPr>
        <w:t xml:space="preserve">as ideological </w:t>
      </w:r>
      <w:r w:rsidR="00467633">
        <w:rPr>
          <w:rStyle w:val="url"/>
          <w:color w:val="000000"/>
        </w:rPr>
        <w:t>th</w:t>
      </w:r>
      <w:r w:rsidR="00D71C49">
        <w:rPr>
          <w:rStyle w:val="url"/>
          <w:color w:val="000000"/>
        </w:rPr>
        <w:t xml:space="preserve">en explores the enforcement of the plan in escalating stages. Incorporation of acceptable peoples, then enslavement of useful but defined inferior peoples, then extermination of defined inferior. </w:t>
      </w:r>
      <w:r w:rsidR="004E4438">
        <w:rPr>
          <w:rStyle w:val="url"/>
          <w:color w:val="000000"/>
        </w:rPr>
        <w:t>This was influential in establishing the standard view of the plan with almost all further studies influenced by the view of this book or the next.</w:t>
      </w:r>
    </w:p>
    <w:p w14:paraId="16A60ED2" w14:textId="77777777" w:rsidR="009F2D4E" w:rsidRPr="008F274C" w:rsidRDefault="009F2D4E" w:rsidP="009F2D4E">
      <w:pPr>
        <w:pStyle w:val="NormalWeb"/>
        <w:spacing w:before="0" w:beforeAutospacing="0" w:after="0" w:afterAutospacing="0" w:line="360" w:lineRule="auto"/>
        <w:ind w:left="720" w:hanging="720"/>
        <w:rPr>
          <w:rStyle w:val="url"/>
          <w:color w:val="000000"/>
        </w:rPr>
      </w:pPr>
    </w:p>
    <w:p w14:paraId="302C75AF" w14:textId="77777777" w:rsidR="00437E62" w:rsidRDefault="009F2D4E" w:rsidP="00437E62">
      <w:pPr>
        <w:shd w:val="clear" w:color="auto" w:fill="FFFFFF"/>
        <w:spacing w:line="360" w:lineRule="auto"/>
        <w:ind w:firstLine="720"/>
        <w:rPr>
          <w:rFonts w:ascii="Times New Roman" w:eastAsia="Times New Roman" w:hAnsi="Times New Roman" w:cs="Times New Roman"/>
          <w:kern w:val="0"/>
          <w14:ligatures w14:val="none"/>
        </w:rPr>
      </w:pPr>
      <w:proofErr w:type="spellStart"/>
      <w:r w:rsidRPr="008F274C">
        <w:rPr>
          <w:rFonts w:ascii="Times New Roman" w:eastAsia="Times New Roman" w:hAnsi="Times New Roman" w:cs="Times New Roman"/>
          <w:kern w:val="0"/>
          <w14:ligatures w14:val="none"/>
        </w:rPr>
        <w:t>Gumkowski</w:t>
      </w:r>
      <w:proofErr w:type="spellEnd"/>
      <w:r w:rsidRPr="008F274C">
        <w:rPr>
          <w:rFonts w:ascii="Times New Roman" w:eastAsia="Times New Roman" w:hAnsi="Times New Roman" w:cs="Times New Roman"/>
          <w:kern w:val="0"/>
          <w14:ligatures w14:val="none"/>
        </w:rPr>
        <w:t xml:space="preserve">, </w:t>
      </w:r>
      <w:proofErr w:type="spellStart"/>
      <w:r w:rsidRPr="008F274C">
        <w:rPr>
          <w:rFonts w:ascii="Times New Roman" w:eastAsia="Times New Roman" w:hAnsi="Times New Roman" w:cs="Times New Roman"/>
          <w:kern w:val="0"/>
          <w14:ligatures w14:val="none"/>
        </w:rPr>
        <w:t>Janusz</w:t>
      </w:r>
      <w:proofErr w:type="spellEnd"/>
      <w:r w:rsidRPr="008F274C">
        <w:rPr>
          <w:rFonts w:ascii="Times New Roman" w:eastAsia="Times New Roman" w:hAnsi="Times New Roman" w:cs="Times New Roman"/>
          <w:kern w:val="0"/>
          <w14:ligatures w14:val="none"/>
        </w:rPr>
        <w:t xml:space="preserve">., and </w:t>
      </w:r>
      <w:proofErr w:type="spellStart"/>
      <w:r w:rsidRPr="008F274C">
        <w:rPr>
          <w:rFonts w:ascii="Times New Roman" w:eastAsia="Times New Roman" w:hAnsi="Times New Roman" w:cs="Times New Roman"/>
          <w:kern w:val="0"/>
          <w14:ligatures w14:val="none"/>
        </w:rPr>
        <w:t>Leszczyński</w:t>
      </w:r>
      <w:proofErr w:type="spellEnd"/>
      <w:r>
        <w:rPr>
          <w:rFonts w:ascii="Times New Roman" w:eastAsia="Times New Roman" w:hAnsi="Times New Roman" w:cs="Times New Roman"/>
          <w:kern w:val="0"/>
          <w14:ligatures w14:val="none"/>
        </w:rPr>
        <w:t>,</w:t>
      </w:r>
      <w:r w:rsidRPr="00D442C2">
        <w:rPr>
          <w:rFonts w:ascii="Times New Roman" w:eastAsia="Times New Roman" w:hAnsi="Times New Roman" w:cs="Times New Roman"/>
          <w:kern w:val="0"/>
          <w14:ligatures w14:val="none"/>
        </w:rPr>
        <w:t xml:space="preserve"> </w:t>
      </w:r>
      <w:r w:rsidRPr="008F274C">
        <w:rPr>
          <w:rFonts w:ascii="Times New Roman" w:eastAsia="Times New Roman" w:hAnsi="Times New Roman" w:cs="Times New Roman"/>
          <w:kern w:val="0"/>
          <w14:ligatures w14:val="none"/>
        </w:rPr>
        <w:t>Kazimierz</w:t>
      </w:r>
      <w:r>
        <w:rPr>
          <w:rFonts w:ascii="Times New Roman" w:eastAsia="Times New Roman" w:hAnsi="Times New Roman" w:cs="Times New Roman"/>
          <w:kern w:val="0"/>
          <w14:ligatures w14:val="none"/>
        </w:rPr>
        <w:t xml:space="preserve">. </w:t>
      </w:r>
      <w:r w:rsidRPr="008F274C">
        <w:rPr>
          <w:rFonts w:ascii="Times New Roman" w:eastAsia="Times New Roman" w:hAnsi="Times New Roman" w:cs="Times New Roman"/>
          <w:i/>
          <w:iCs/>
          <w:kern w:val="0"/>
          <w14:ligatures w14:val="none"/>
        </w:rPr>
        <w:t>Poland under Nazi Occupation</w:t>
      </w:r>
      <w:r w:rsidRPr="008F274C">
        <w:rPr>
          <w:rFonts w:ascii="Times New Roman" w:eastAsia="Times New Roman" w:hAnsi="Times New Roman" w:cs="Times New Roman"/>
          <w:kern w:val="0"/>
          <w14:ligatures w14:val="none"/>
        </w:rPr>
        <w:t>. Warsaw: Polonia Pub. House, 1961.</w:t>
      </w:r>
    </w:p>
    <w:p w14:paraId="7B93522C" w14:textId="0E60BC82" w:rsidR="009F2D4E" w:rsidRPr="008F274C" w:rsidRDefault="009F2D4E" w:rsidP="00437E62">
      <w:pPr>
        <w:shd w:val="clear" w:color="auto" w:fill="FFFFFF"/>
        <w:spacing w:line="36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r>
      <w:proofErr w:type="spellStart"/>
      <w:r>
        <w:rPr>
          <w:rFonts w:ascii="Times New Roman" w:eastAsia="Times New Roman" w:hAnsi="Times New Roman" w:cs="Times New Roman"/>
          <w:kern w:val="0"/>
          <w14:ligatures w14:val="none"/>
        </w:rPr>
        <w:t>Janusz</w:t>
      </w:r>
      <w:proofErr w:type="spellEnd"/>
      <w:r>
        <w:rPr>
          <w:rFonts w:ascii="Times New Roman" w:eastAsia="Times New Roman" w:hAnsi="Times New Roman" w:cs="Times New Roman"/>
          <w:kern w:val="0"/>
          <w14:ligatures w14:val="none"/>
        </w:rPr>
        <w:t xml:space="preserve"> and Kazimierz were Polish historians born in 1905 and 1913, respectively.  Their historical works are about World War 2, specifically Polish experiences during World War 2, probably influenced by their nationality. This work is notably for being the first complete </w:t>
      </w:r>
      <w:r>
        <w:rPr>
          <w:rFonts w:ascii="Times New Roman" w:eastAsia="Times New Roman" w:hAnsi="Times New Roman" w:cs="Times New Roman"/>
          <w:kern w:val="0"/>
          <w14:ligatures w14:val="none"/>
        </w:rPr>
        <w:lastRenderedPageBreak/>
        <w:t xml:space="preserve">reference to </w:t>
      </w:r>
      <w:proofErr w:type="spellStart"/>
      <w:r>
        <w:rPr>
          <w:rFonts w:ascii="Times New Roman" w:eastAsia="Times New Roman" w:hAnsi="Times New Roman" w:cs="Times New Roman"/>
          <w:kern w:val="0"/>
          <w14:ligatures w14:val="none"/>
        </w:rPr>
        <w:t>Generalplan</w:t>
      </w:r>
      <w:proofErr w:type="spellEnd"/>
      <w:r>
        <w:rPr>
          <w:rFonts w:ascii="Times New Roman" w:eastAsia="Times New Roman" w:hAnsi="Times New Roman" w:cs="Times New Roman"/>
          <w:kern w:val="0"/>
          <w14:ligatures w14:val="none"/>
        </w:rPr>
        <w:t xml:space="preserve"> Ost as “</w:t>
      </w:r>
      <w:proofErr w:type="spellStart"/>
      <w:r>
        <w:rPr>
          <w:rFonts w:ascii="Times New Roman" w:eastAsia="Times New Roman" w:hAnsi="Times New Roman" w:cs="Times New Roman"/>
          <w:kern w:val="0"/>
          <w14:ligatures w14:val="none"/>
        </w:rPr>
        <w:t>Generalplan</w:t>
      </w:r>
      <w:proofErr w:type="spellEnd"/>
      <w:r>
        <w:rPr>
          <w:rFonts w:ascii="Times New Roman" w:eastAsia="Times New Roman" w:hAnsi="Times New Roman" w:cs="Times New Roman"/>
          <w:kern w:val="0"/>
          <w14:ligatures w14:val="none"/>
        </w:rPr>
        <w:t xml:space="preserve"> Ost.” They frequently </w:t>
      </w:r>
      <w:proofErr w:type="gramStart"/>
      <w:r>
        <w:rPr>
          <w:rFonts w:ascii="Times New Roman" w:eastAsia="Times New Roman" w:hAnsi="Times New Roman" w:cs="Times New Roman"/>
          <w:kern w:val="0"/>
          <w14:ligatures w14:val="none"/>
        </w:rPr>
        <w:t>collaborated together</w:t>
      </w:r>
      <w:proofErr w:type="gramEnd"/>
      <w:r>
        <w:rPr>
          <w:rFonts w:ascii="Times New Roman" w:eastAsia="Times New Roman" w:hAnsi="Times New Roman" w:cs="Times New Roman"/>
          <w:kern w:val="0"/>
          <w14:ligatures w14:val="none"/>
        </w:rPr>
        <w:t>.</w:t>
      </w:r>
      <w:r w:rsidR="00D25876">
        <w:rPr>
          <w:rFonts w:ascii="Times New Roman" w:eastAsia="Times New Roman" w:hAnsi="Times New Roman" w:cs="Times New Roman"/>
          <w:kern w:val="0"/>
          <w14:ligatures w14:val="none"/>
        </w:rPr>
        <w:t xml:space="preserve"> This book set the standard interpretation for what </w:t>
      </w:r>
      <w:proofErr w:type="spellStart"/>
      <w:r w:rsidR="00D25876">
        <w:rPr>
          <w:rFonts w:ascii="Times New Roman" w:eastAsia="Times New Roman" w:hAnsi="Times New Roman" w:cs="Times New Roman"/>
          <w:kern w:val="0"/>
          <w14:ligatures w14:val="none"/>
        </w:rPr>
        <w:t>Generalplan</w:t>
      </w:r>
      <w:proofErr w:type="spellEnd"/>
      <w:r w:rsidR="00D25876">
        <w:rPr>
          <w:rFonts w:ascii="Times New Roman" w:eastAsia="Times New Roman" w:hAnsi="Times New Roman" w:cs="Times New Roman"/>
          <w:kern w:val="0"/>
          <w14:ligatures w14:val="none"/>
        </w:rPr>
        <w:t xml:space="preserve"> Ost is. A plan for the extermination of Eastern European peoples that was formalized by Heinrich Himmler. This type of plan was theorized by Nuremburg trailers but confirmed by these two researchers.</w:t>
      </w:r>
    </w:p>
    <w:p w14:paraId="5DC4518D" w14:textId="77777777" w:rsidR="009F2D4E" w:rsidRPr="008F274C" w:rsidRDefault="009F2D4E" w:rsidP="009F2D4E">
      <w:pPr>
        <w:shd w:val="clear" w:color="auto" w:fill="FFFFFF"/>
        <w:spacing w:line="360" w:lineRule="auto"/>
        <w:rPr>
          <w:rStyle w:val="url"/>
          <w:rFonts w:ascii="Times New Roman" w:eastAsia="Times New Roman" w:hAnsi="Times New Roman" w:cs="Times New Roman"/>
          <w:kern w:val="0"/>
          <w14:ligatures w14:val="none"/>
        </w:rPr>
      </w:pPr>
    </w:p>
    <w:p w14:paraId="4F7979E5" w14:textId="78F5639E" w:rsidR="009F2D4E" w:rsidRDefault="009F2D4E" w:rsidP="0091256C">
      <w:pPr>
        <w:pStyle w:val="NormalWeb"/>
        <w:spacing w:before="0" w:beforeAutospacing="0" w:after="0" w:afterAutospacing="0" w:line="360" w:lineRule="auto"/>
        <w:ind w:firstLine="720"/>
        <w:rPr>
          <w:rStyle w:val="url"/>
          <w:color w:val="000000"/>
        </w:rPr>
      </w:pPr>
      <w:r w:rsidRPr="008F274C">
        <w:rPr>
          <w:i/>
          <w:iCs/>
          <w:color w:val="000000"/>
        </w:rPr>
        <w:t>General Plan East Article</w:t>
      </w:r>
      <w:r w:rsidRPr="008F274C">
        <w:rPr>
          <w:color w:val="000000"/>
        </w:rPr>
        <w:t>. (n.d.-b). General Plan East</w:t>
      </w:r>
      <w:r w:rsidR="00437E62">
        <w:rPr>
          <w:color w:val="000000"/>
        </w:rPr>
        <w:t xml:space="preserve"> </w:t>
      </w:r>
      <w:r w:rsidRPr="008F274C">
        <w:rPr>
          <w:color w:val="000000"/>
        </w:rPr>
        <w:t>Hitler's Master Plan for Expansio</w:t>
      </w:r>
      <w:r w:rsidR="0091256C">
        <w:rPr>
          <w:color w:val="000000"/>
        </w:rPr>
        <w:t xml:space="preserve">n </w:t>
      </w:r>
      <w:proofErr w:type="spellStart"/>
      <w:r w:rsidRPr="008F274C">
        <w:rPr>
          <w:color w:val="000000"/>
        </w:rPr>
        <w:t>Czeslaw</w:t>
      </w:r>
      <w:proofErr w:type="spellEnd"/>
      <w:r w:rsidRPr="008F274C">
        <w:rPr>
          <w:color w:val="000000"/>
        </w:rPr>
        <w:t xml:space="preserve"> </w:t>
      </w:r>
      <w:proofErr w:type="spellStart"/>
      <w:r w:rsidRPr="008F274C">
        <w:rPr>
          <w:color w:val="000000"/>
        </w:rPr>
        <w:t>Madajczyk</w:t>
      </w:r>
      <w:proofErr w:type="spellEnd"/>
      <w:r w:rsidRPr="008F274C">
        <w:rPr>
          <w:rStyle w:val="apple-converted-space"/>
          <w:color w:val="000000"/>
        </w:rPr>
        <w:t> </w:t>
      </w:r>
      <w:r w:rsidRPr="00DD11E0">
        <w:rPr>
          <w:i/>
          <w:iCs/>
          <w:color w:val="000000"/>
        </w:rPr>
        <w:t>Polish Western Affairs</w:t>
      </w:r>
      <w:r w:rsidRPr="008F274C">
        <w:rPr>
          <w:color w:val="000000"/>
        </w:rPr>
        <w:t xml:space="preserve"> 1962, vol. iii no</w:t>
      </w:r>
      <w:r w:rsidR="0091256C">
        <w:rPr>
          <w:color w:val="000000"/>
        </w:rPr>
        <w:t xml:space="preserve"> </w:t>
      </w:r>
      <w:r w:rsidRPr="008F274C">
        <w:rPr>
          <w:color w:val="000000"/>
        </w:rPr>
        <w:t xml:space="preserve">2 </w:t>
      </w:r>
      <w:hyperlink r:id="rId12" w:history="1">
        <w:r w:rsidR="00957665" w:rsidRPr="00481F90">
          <w:rPr>
            <w:rStyle w:val="Hyperlink"/>
          </w:rPr>
          <w:t>http://www.</w:t>
        </w:r>
        <w:r w:rsidR="00957665" w:rsidRPr="00481F90">
          <w:rPr>
            <w:rStyle w:val="Hyperlink"/>
          </w:rPr>
          <w:t>w</w:t>
        </w:r>
        <w:r w:rsidR="00957665" w:rsidRPr="00481F90">
          <w:rPr>
            <w:rStyle w:val="Hyperlink"/>
          </w:rPr>
          <w:t>orldfuturefund.org/wffmaster/Reading/GPO/gpoarticle.HTM</w:t>
        </w:r>
      </w:hyperlink>
      <w:r w:rsidRPr="008F274C">
        <w:rPr>
          <w:rStyle w:val="url"/>
          <w:color w:val="000000"/>
        </w:rPr>
        <w:t xml:space="preserve"> </w:t>
      </w:r>
    </w:p>
    <w:p w14:paraId="33361187" w14:textId="77777777" w:rsidR="00437E62" w:rsidRPr="008F274C" w:rsidRDefault="00437E62" w:rsidP="00437E62">
      <w:pPr>
        <w:pStyle w:val="NormalWeb"/>
        <w:spacing w:before="0" w:beforeAutospacing="0" w:after="0" w:afterAutospacing="0" w:line="360" w:lineRule="auto"/>
        <w:rPr>
          <w:rStyle w:val="url"/>
          <w:color w:val="000000"/>
        </w:rPr>
      </w:pPr>
    </w:p>
    <w:p w14:paraId="0F46D301" w14:textId="60E56289" w:rsidR="009F2D4E" w:rsidRPr="002E71B0" w:rsidRDefault="009F2D4E" w:rsidP="002E71B0">
      <w:pPr>
        <w:pStyle w:val="NormalWeb"/>
        <w:spacing w:before="0" w:beforeAutospacing="0" w:after="0" w:afterAutospacing="0" w:line="360" w:lineRule="auto"/>
        <w:rPr>
          <w:rStyle w:val="url"/>
          <w:color w:val="000000"/>
        </w:rPr>
      </w:pPr>
      <w:r>
        <w:rPr>
          <w:rStyle w:val="url"/>
          <w:color w:val="000000"/>
        </w:rPr>
        <w:t xml:space="preserve">Excerpt from cited book. </w:t>
      </w:r>
      <w:proofErr w:type="spellStart"/>
      <w:r>
        <w:rPr>
          <w:rStyle w:val="url"/>
          <w:color w:val="000000"/>
        </w:rPr>
        <w:t>Madajczvk</w:t>
      </w:r>
      <w:proofErr w:type="spellEnd"/>
      <w:r>
        <w:rPr>
          <w:rStyle w:val="url"/>
          <w:color w:val="000000"/>
        </w:rPr>
        <w:t xml:space="preserve"> was a Polish historian and Communist, affiliated with the Socialist Party, then Polish Workers Party. His work on </w:t>
      </w:r>
      <w:proofErr w:type="spellStart"/>
      <w:r>
        <w:rPr>
          <w:rStyle w:val="url"/>
          <w:color w:val="000000"/>
        </w:rPr>
        <w:t>Generalplan</w:t>
      </w:r>
      <w:proofErr w:type="spellEnd"/>
      <w:r>
        <w:rPr>
          <w:rStyle w:val="url"/>
          <w:color w:val="000000"/>
        </w:rPr>
        <w:t xml:space="preserve"> Ost is considered seminal by both German and Polish historians. </w:t>
      </w:r>
      <w:r w:rsidR="00D25876">
        <w:rPr>
          <w:rStyle w:val="url"/>
          <w:color w:val="000000"/>
        </w:rPr>
        <w:t xml:space="preserve">It’s a reference for specific numbers of planned </w:t>
      </w:r>
      <w:r w:rsidR="00D25876" w:rsidRPr="002E71B0">
        <w:rPr>
          <w:rStyle w:val="url"/>
          <w:color w:val="000000"/>
        </w:rPr>
        <w:t>deportation</w:t>
      </w:r>
      <w:r w:rsidR="000F40F5" w:rsidRPr="002E71B0">
        <w:rPr>
          <w:rStyle w:val="url"/>
          <w:color w:val="000000"/>
        </w:rPr>
        <w:t xml:space="preserve"> and the incomplete knowledge because of probably destroyed </w:t>
      </w:r>
      <w:proofErr w:type="spellStart"/>
      <w:r w:rsidR="000F40F5" w:rsidRPr="002E71B0">
        <w:rPr>
          <w:rStyle w:val="url"/>
          <w:color w:val="000000"/>
        </w:rPr>
        <w:t>Generalplan</w:t>
      </w:r>
      <w:proofErr w:type="spellEnd"/>
      <w:r w:rsidR="000F40F5" w:rsidRPr="002E71B0">
        <w:rPr>
          <w:rStyle w:val="url"/>
          <w:color w:val="000000"/>
        </w:rPr>
        <w:t xml:space="preserve"> Ost documents. </w:t>
      </w:r>
    </w:p>
    <w:p w14:paraId="22F7CF9D" w14:textId="380635B0" w:rsidR="007C547D" w:rsidRPr="00437E62" w:rsidRDefault="009F2D4E" w:rsidP="0091256C">
      <w:pPr>
        <w:spacing w:before="100" w:beforeAutospacing="1" w:after="24" w:line="360" w:lineRule="auto"/>
        <w:ind w:firstLine="720"/>
        <w:rPr>
          <w:rFonts w:ascii="Times New Roman" w:eastAsia="Times New Roman" w:hAnsi="Times New Roman" w:cs="Times New Roman"/>
          <w:i/>
          <w:iCs/>
          <w:color w:val="202122"/>
          <w:kern w:val="0"/>
          <w14:ligatures w14:val="none"/>
        </w:rPr>
      </w:pPr>
      <w:proofErr w:type="spellStart"/>
      <w:r w:rsidRPr="002E71B0">
        <w:rPr>
          <w:rFonts w:ascii="Times New Roman" w:eastAsia="Times New Roman" w:hAnsi="Times New Roman" w:cs="Times New Roman"/>
          <w:color w:val="202122"/>
          <w:kern w:val="0"/>
          <w:lang w:val="de-DE"/>
          <w14:ligatures w14:val="none"/>
        </w:rPr>
        <w:t>Madajczyk</w:t>
      </w:r>
      <w:proofErr w:type="spellEnd"/>
      <w:r w:rsidRPr="002E71B0">
        <w:rPr>
          <w:rFonts w:ascii="Times New Roman" w:eastAsia="Times New Roman" w:hAnsi="Times New Roman" w:cs="Times New Roman"/>
          <w:color w:val="202122"/>
          <w:kern w:val="0"/>
          <w:lang w:val="de-DE"/>
          <w14:ligatures w14:val="none"/>
        </w:rPr>
        <w:t xml:space="preserve">, Czeslaw.  </w:t>
      </w:r>
      <w:r w:rsidRPr="000F26F6">
        <w:rPr>
          <w:rFonts w:ascii="Times New Roman" w:eastAsia="Times New Roman" w:hAnsi="Times New Roman" w:cs="Times New Roman"/>
          <w:i/>
          <w:iCs/>
          <w:color w:val="202122"/>
          <w:kern w:val="0"/>
          <w:lang w:val="de-DE"/>
          <w14:ligatures w14:val="none"/>
        </w:rPr>
        <w:t xml:space="preserve">Vom Generalplan Ost Zum Generalsiedlungsplan. </w:t>
      </w:r>
      <w:r w:rsidRPr="000F26F6">
        <w:rPr>
          <w:rFonts w:ascii="Times New Roman" w:eastAsia="Times New Roman" w:hAnsi="Times New Roman" w:cs="Times New Roman"/>
          <w:i/>
          <w:iCs/>
          <w:color w:val="202122"/>
          <w:kern w:val="0"/>
          <w14:ligatures w14:val="none"/>
        </w:rPr>
        <w:t>1994. De Gruyter Saur.</w:t>
      </w:r>
      <w:r w:rsidR="0091256C">
        <w:rPr>
          <w:rFonts w:ascii="Times New Roman" w:eastAsia="Times New Roman" w:hAnsi="Times New Roman" w:cs="Times New Roman"/>
          <w:i/>
          <w:iCs/>
          <w:color w:val="202122"/>
          <w:kern w:val="0"/>
          <w14:ligatures w14:val="none"/>
        </w:rPr>
        <w:br/>
      </w:r>
      <w:r w:rsidR="0091256C">
        <w:rPr>
          <w:rFonts w:ascii="Times New Roman" w:eastAsia="Times New Roman" w:hAnsi="Times New Roman" w:cs="Times New Roman"/>
          <w:i/>
          <w:iCs/>
          <w:color w:val="202122"/>
          <w:kern w:val="0"/>
          <w14:ligatures w14:val="none"/>
        </w:rPr>
        <w:br/>
      </w:r>
      <w:r w:rsidRPr="002E71B0">
        <w:rPr>
          <w:rFonts w:ascii="Times New Roman" w:eastAsia="Times New Roman" w:hAnsi="Times New Roman" w:cs="Times New Roman"/>
          <w:color w:val="202122"/>
          <w:kern w:val="0"/>
          <w14:ligatures w14:val="none"/>
        </w:rPr>
        <w:t xml:space="preserve">Same historian. From </w:t>
      </w:r>
      <w:proofErr w:type="spellStart"/>
      <w:r w:rsidR="00674B7A">
        <w:rPr>
          <w:rFonts w:ascii="Times New Roman" w:eastAsia="Times New Roman" w:hAnsi="Times New Roman" w:cs="Times New Roman"/>
          <w:color w:val="202122"/>
          <w:kern w:val="0"/>
          <w14:ligatures w14:val="none"/>
        </w:rPr>
        <w:t>Ge</w:t>
      </w:r>
      <w:r w:rsidRPr="002E71B0">
        <w:rPr>
          <w:rFonts w:ascii="Times New Roman" w:eastAsia="Times New Roman" w:hAnsi="Times New Roman" w:cs="Times New Roman"/>
          <w:color w:val="202122"/>
          <w:kern w:val="0"/>
          <w14:ligatures w14:val="none"/>
        </w:rPr>
        <w:t>neralplan</w:t>
      </w:r>
      <w:proofErr w:type="spellEnd"/>
      <w:r w:rsidRPr="002E71B0">
        <w:rPr>
          <w:rFonts w:ascii="Times New Roman" w:eastAsia="Times New Roman" w:hAnsi="Times New Roman" w:cs="Times New Roman"/>
          <w:color w:val="202122"/>
          <w:kern w:val="0"/>
          <w14:ligatures w14:val="none"/>
        </w:rPr>
        <w:t xml:space="preserve"> </w:t>
      </w:r>
      <w:r w:rsidR="00674B7A">
        <w:rPr>
          <w:rFonts w:ascii="Times New Roman" w:eastAsia="Times New Roman" w:hAnsi="Times New Roman" w:cs="Times New Roman"/>
          <w:color w:val="202122"/>
          <w:kern w:val="0"/>
          <w14:ligatures w14:val="none"/>
        </w:rPr>
        <w:t>O</w:t>
      </w:r>
      <w:r w:rsidRPr="002E71B0">
        <w:rPr>
          <w:rFonts w:ascii="Times New Roman" w:eastAsia="Times New Roman" w:hAnsi="Times New Roman" w:cs="Times New Roman"/>
          <w:color w:val="202122"/>
          <w:kern w:val="0"/>
          <w14:ligatures w14:val="none"/>
        </w:rPr>
        <w:t xml:space="preserve">st to the general settlement plan as this title is translated. Taken front the UCSB library. Useful for reference in comparison to more modern works </w:t>
      </w:r>
      <w:r w:rsidR="00D25876" w:rsidRPr="002E71B0">
        <w:rPr>
          <w:rFonts w:ascii="Times New Roman" w:eastAsia="Times New Roman" w:hAnsi="Times New Roman" w:cs="Times New Roman"/>
          <w:color w:val="202122"/>
          <w:kern w:val="0"/>
          <w14:ligatures w14:val="none"/>
        </w:rPr>
        <w:t>but</w:t>
      </w:r>
      <w:r w:rsidRPr="002E71B0">
        <w:rPr>
          <w:rFonts w:ascii="Times New Roman" w:eastAsia="Times New Roman" w:hAnsi="Times New Roman" w:cs="Times New Roman"/>
          <w:color w:val="202122"/>
          <w:kern w:val="0"/>
          <w14:ligatures w14:val="none"/>
        </w:rPr>
        <w:t xml:space="preserve"> this book is too soon after the fall of the Soviet Union to have complete archival reference from them.</w:t>
      </w:r>
    </w:p>
    <w:p w14:paraId="46E33FB9" w14:textId="77777777" w:rsidR="002E71B0" w:rsidRDefault="002E71B0" w:rsidP="002E71B0">
      <w:pPr>
        <w:spacing w:before="100" w:beforeAutospacing="1" w:after="24" w:line="360" w:lineRule="auto"/>
        <w:rPr>
          <w:rFonts w:ascii="Times New Roman" w:eastAsia="Times New Roman" w:hAnsi="Times New Roman" w:cs="Times New Roman"/>
          <w:color w:val="202122"/>
          <w:kern w:val="0"/>
          <w14:ligatures w14:val="none"/>
        </w:rPr>
      </w:pPr>
    </w:p>
    <w:p w14:paraId="6BB0517F" w14:textId="2D20EF8B" w:rsidR="002E71B0" w:rsidRDefault="002E71B0" w:rsidP="00437E62">
      <w:pPr>
        <w:spacing w:line="360" w:lineRule="auto"/>
        <w:ind w:firstLine="720"/>
        <w:rPr>
          <w:rFonts w:ascii="Times New Roman" w:eastAsia="Times New Roman" w:hAnsi="Times New Roman" w:cs="Times New Roman"/>
          <w:kern w:val="0"/>
          <w14:ligatures w14:val="none"/>
        </w:rPr>
      </w:pPr>
      <w:r w:rsidRPr="002E71B0">
        <w:rPr>
          <w:rFonts w:ascii="Times New Roman" w:eastAsia="Times New Roman" w:hAnsi="Times New Roman" w:cs="Times New Roman"/>
          <w:kern w:val="0"/>
          <w14:ligatures w14:val="none"/>
        </w:rPr>
        <w:t xml:space="preserve">Lower, Wendy. “A New Ordering of Space and Race: Nazi Colonial Dreams in Zhytomyr, Ukraine, 1941-1944.” </w:t>
      </w:r>
      <w:r w:rsidRPr="002E71B0">
        <w:rPr>
          <w:rFonts w:ascii="Times New Roman" w:eastAsia="Times New Roman" w:hAnsi="Times New Roman" w:cs="Times New Roman"/>
          <w:i/>
          <w:iCs/>
          <w:kern w:val="0"/>
          <w14:ligatures w14:val="none"/>
        </w:rPr>
        <w:t>German Studies Review</w:t>
      </w:r>
      <w:r w:rsidRPr="002E71B0">
        <w:rPr>
          <w:rFonts w:ascii="Times New Roman" w:eastAsia="Times New Roman" w:hAnsi="Times New Roman" w:cs="Times New Roman"/>
          <w:kern w:val="0"/>
          <w14:ligatures w14:val="none"/>
        </w:rPr>
        <w:t xml:space="preserve"> 25, no. 2 (2002): 227–54. </w:t>
      </w:r>
      <w:hyperlink r:id="rId13" w:history="1">
        <w:r w:rsidRPr="002E71B0">
          <w:rPr>
            <w:rStyle w:val="Hyperlink"/>
            <w:rFonts w:ascii="Times New Roman" w:eastAsia="Times New Roman" w:hAnsi="Times New Roman" w:cs="Times New Roman"/>
            <w:kern w:val="0"/>
            <w14:ligatures w14:val="none"/>
          </w:rPr>
          <w:t>https://doi.org/10.2307/1432991</w:t>
        </w:r>
      </w:hyperlink>
      <w:r w:rsidRPr="002E71B0">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p>
    <w:p w14:paraId="7CF2F979" w14:textId="77777777" w:rsidR="00437E62" w:rsidRDefault="00437E62" w:rsidP="002E71B0">
      <w:pPr>
        <w:spacing w:line="360" w:lineRule="auto"/>
        <w:rPr>
          <w:rFonts w:ascii="Times New Roman" w:eastAsia="Times New Roman" w:hAnsi="Times New Roman" w:cs="Times New Roman"/>
          <w:kern w:val="0"/>
          <w14:ligatures w14:val="none"/>
        </w:rPr>
      </w:pPr>
    </w:p>
    <w:p w14:paraId="7EC5295E" w14:textId="74B7268E" w:rsidR="002E71B0" w:rsidRPr="002E71B0" w:rsidRDefault="00E752D2" w:rsidP="002E71B0">
      <w:pPr>
        <w:spacing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is a history of Nazi policy in Ukraine and Poland as it relates to settlement and deportation, with an emphasis on failures and dissent by subordinates and </w:t>
      </w:r>
      <w:r w:rsidR="00674B7A">
        <w:rPr>
          <w:rFonts w:ascii="Times New Roman" w:eastAsia="Times New Roman" w:hAnsi="Times New Roman" w:cs="Times New Roman"/>
          <w:kern w:val="0"/>
          <w14:ligatures w14:val="none"/>
        </w:rPr>
        <w:t>collaborators</w:t>
      </w:r>
      <w:r>
        <w:rPr>
          <w:rFonts w:ascii="Times New Roman" w:eastAsia="Times New Roman" w:hAnsi="Times New Roman" w:cs="Times New Roman"/>
          <w:kern w:val="0"/>
          <w14:ligatures w14:val="none"/>
        </w:rPr>
        <w:t>.</w:t>
      </w:r>
    </w:p>
    <w:p w14:paraId="71D584C3" w14:textId="77777777" w:rsidR="002E71B0" w:rsidRPr="002E71B0" w:rsidRDefault="002E71B0" w:rsidP="002E71B0">
      <w:pPr>
        <w:spacing w:before="100" w:beforeAutospacing="1" w:after="24" w:line="360" w:lineRule="auto"/>
        <w:rPr>
          <w:rFonts w:ascii="Times New Roman" w:eastAsia="Times New Roman" w:hAnsi="Times New Roman" w:cs="Times New Roman"/>
          <w:color w:val="202122"/>
          <w:kern w:val="0"/>
          <w14:ligatures w14:val="none"/>
        </w:rPr>
      </w:pPr>
    </w:p>
    <w:p w14:paraId="108B8CED" w14:textId="670A8000" w:rsidR="007C547D" w:rsidRDefault="007C547D" w:rsidP="00437E62">
      <w:pPr>
        <w:spacing w:line="360" w:lineRule="auto"/>
        <w:ind w:firstLine="720"/>
        <w:rPr>
          <w:rFonts w:ascii="Times New Roman" w:eastAsia="Times New Roman" w:hAnsi="Times New Roman" w:cs="Times New Roman"/>
          <w:kern w:val="0"/>
          <w14:ligatures w14:val="none"/>
        </w:rPr>
      </w:pPr>
      <w:proofErr w:type="spellStart"/>
      <w:r w:rsidRPr="007C547D">
        <w:rPr>
          <w:rFonts w:ascii="Times New Roman" w:eastAsia="Times New Roman" w:hAnsi="Times New Roman" w:cs="Times New Roman"/>
          <w:kern w:val="0"/>
          <w14:ligatures w14:val="none"/>
        </w:rPr>
        <w:lastRenderedPageBreak/>
        <w:t>Furber</w:t>
      </w:r>
      <w:proofErr w:type="spellEnd"/>
      <w:r w:rsidRPr="007C547D">
        <w:rPr>
          <w:rFonts w:ascii="Times New Roman" w:eastAsia="Times New Roman" w:hAnsi="Times New Roman" w:cs="Times New Roman"/>
          <w:kern w:val="0"/>
          <w14:ligatures w14:val="none"/>
        </w:rPr>
        <w:t xml:space="preserve">, David. “Near as Far in the Colonies: The Nazi Occupation of Poland.” </w:t>
      </w:r>
      <w:r w:rsidRPr="007C547D">
        <w:rPr>
          <w:rFonts w:ascii="Times New Roman" w:eastAsia="Times New Roman" w:hAnsi="Times New Roman" w:cs="Times New Roman"/>
          <w:i/>
          <w:iCs/>
          <w:kern w:val="0"/>
          <w14:ligatures w14:val="none"/>
        </w:rPr>
        <w:t>The International History Review</w:t>
      </w:r>
      <w:r w:rsidRPr="007C547D">
        <w:rPr>
          <w:rFonts w:ascii="Times New Roman" w:eastAsia="Times New Roman" w:hAnsi="Times New Roman" w:cs="Times New Roman"/>
          <w:kern w:val="0"/>
          <w14:ligatures w14:val="none"/>
        </w:rPr>
        <w:t xml:space="preserve"> 26, no. 3 (2004): 541–79. </w:t>
      </w:r>
      <w:hyperlink r:id="rId14" w:history="1">
        <w:r w:rsidRPr="007C547D">
          <w:rPr>
            <w:rStyle w:val="Hyperlink"/>
            <w:rFonts w:ascii="Times New Roman" w:eastAsia="Times New Roman" w:hAnsi="Times New Roman" w:cs="Times New Roman"/>
            <w:kern w:val="0"/>
            <w14:ligatures w14:val="none"/>
          </w:rPr>
          <w:t>http://www.jstor.org/stable/40110519</w:t>
        </w:r>
      </w:hyperlink>
      <w:r w:rsidRPr="007C547D">
        <w:rPr>
          <w:rFonts w:ascii="Times New Roman" w:eastAsia="Times New Roman" w:hAnsi="Times New Roman" w:cs="Times New Roman"/>
          <w:kern w:val="0"/>
          <w14:ligatures w14:val="none"/>
        </w:rPr>
        <w:t>.</w:t>
      </w:r>
    </w:p>
    <w:p w14:paraId="51B98609" w14:textId="77777777" w:rsidR="004416D1" w:rsidRPr="002E71B0" w:rsidRDefault="004416D1" w:rsidP="00437E62">
      <w:pPr>
        <w:spacing w:line="360" w:lineRule="auto"/>
        <w:ind w:firstLine="720"/>
        <w:rPr>
          <w:rFonts w:ascii="Times New Roman" w:eastAsia="Times New Roman" w:hAnsi="Times New Roman" w:cs="Times New Roman"/>
          <w:kern w:val="0"/>
          <w14:ligatures w14:val="none"/>
        </w:rPr>
      </w:pPr>
    </w:p>
    <w:p w14:paraId="2D8A1B77" w14:textId="62A1A92B" w:rsidR="00437E62" w:rsidRDefault="007C547D" w:rsidP="002E71B0">
      <w:pPr>
        <w:spacing w:line="360" w:lineRule="auto"/>
        <w:rPr>
          <w:rFonts w:ascii="Times New Roman" w:eastAsia="Times New Roman" w:hAnsi="Times New Roman" w:cs="Times New Roman"/>
          <w:kern w:val="0"/>
          <w14:ligatures w14:val="none"/>
        </w:rPr>
      </w:pPr>
      <w:r w:rsidRPr="002E71B0">
        <w:rPr>
          <w:rFonts w:ascii="Times New Roman" w:eastAsia="Times New Roman" w:hAnsi="Times New Roman" w:cs="Times New Roman"/>
          <w:kern w:val="0"/>
          <w14:ligatures w14:val="none"/>
        </w:rPr>
        <w:t xml:space="preserve">This history is </w:t>
      </w:r>
      <w:proofErr w:type="spellStart"/>
      <w:r w:rsidRPr="002E71B0">
        <w:rPr>
          <w:rFonts w:ascii="Times New Roman" w:eastAsia="Times New Roman" w:hAnsi="Times New Roman" w:cs="Times New Roman"/>
          <w:kern w:val="0"/>
          <w14:ligatures w14:val="none"/>
        </w:rPr>
        <w:t>speicifically</w:t>
      </w:r>
      <w:proofErr w:type="spellEnd"/>
      <w:r w:rsidRPr="002E71B0">
        <w:rPr>
          <w:rFonts w:ascii="Times New Roman" w:eastAsia="Times New Roman" w:hAnsi="Times New Roman" w:cs="Times New Roman"/>
          <w:kern w:val="0"/>
          <w14:ligatures w14:val="none"/>
        </w:rPr>
        <w:t xml:space="preserve"> on Poland as a colonization project by Nazi Germany. The Germanization of Poland by settlement, mixing, expulsion, and genocide. </w:t>
      </w:r>
      <w:r w:rsidR="002E71B0">
        <w:rPr>
          <w:rFonts w:ascii="Times New Roman" w:eastAsia="Times New Roman" w:hAnsi="Times New Roman" w:cs="Times New Roman"/>
          <w:kern w:val="0"/>
          <w14:ligatures w14:val="none"/>
        </w:rPr>
        <w:t xml:space="preserve">Explicit comparison is made between the attempted colonization of Poland with colonization of Africa and Asia. </w:t>
      </w:r>
    </w:p>
    <w:p w14:paraId="5D87E17D" w14:textId="77777777" w:rsidR="00437E62" w:rsidRDefault="00437E62" w:rsidP="002E71B0">
      <w:pPr>
        <w:spacing w:line="360" w:lineRule="auto"/>
        <w:rPr>
          <w:rFonts w:ascii="Times New Roman" w:eastAsia="Times New Roman" w:hAnsi="Times New Roman" w:cs="Times New Roman"/>
          <w:kern w:val="0"/>
          <w14:ligatures w14:val="none"/>
        </w:rPr>
      </w:pPr>
    </w:p>
    <w:p w14:paraId="47575D74" w14:textId="77777777" w:rsidR="00437E62" w:rsidRPr="002E71B0" w:rsidRDefault="00437E62" w:rsidP="0091256C">
      <w:pPr>
        <w:spacing w:line="360" w:lineRule="auto"/>
        <w:rPr>
          <w:rFonts w:ascii="Times New Roman" w:eastAsia="Times New Roman" w:hAnsi="Times New Roman" w:cs="Times New Roman"/>
          <w:kern w:val="0"/>
          <w14:ligatures w14:val="none"/>
        </w:rPr>
      </w:pPr>
    </w:p>
    <w:p w14:paraId="78555847" w14:textId="7677CB2B" w:rsidR="009F2D4E" w:rsidRPr="0091256C" w:rsidRDefault="009F2D4E" w:rsidP="0091256C">
      <w:pPr>
        <w:spacing w:line="360" w:lineRule="auto"/>
        <w:ind w:firstLine="720"/>
        <w:rPr>
          <w:rStyle w:val="url"/>
          <w:rFonts w:ascii="Times New Roman" w:hAnsi="Times New Roman" w:cs="Times New Roman"/>
        </w:rPr>
      </w:pPr>
      <w:r w:rsidRPr="000C610B">
        <w:rPr>
          <w:rFonts w:ascii="Times New Roman" w:hAnsi="Times New Roman" w:cs="Times New Roman"/>
        </w:rPr>
        <w:t xml:space="preserve">Buttar, </w:t>
      </w:r>
      <w:proofErr w:type="spellStart"/>
      <w:r w:rsidRPr="000C610B">
        <w:rPr>
          <w:rFonts w:ascii="Times New Roman" w:hAnsi="Times New Roman" w:cs="Times New Roman"/>
        </w:rPr>
        <w:t>Prit</w:t>
      </w:r>
      <w:proofErr w:type="spellEnd"/>
      <w:r w:rsidRPr="000C610B">
        <w:rPr>
          <w:rFonts w:ascii="Times New Roman" w:hAnsi="Times New Roman" w:cs="Times New Roman"/>
        </w:rPr>
        <w:t xml:space="preserve">. </w:t>
      </w:r>
      <w:r w:rsidRPr="00DD11E0">
        <w:rPr>
          <w:rFonts w:ascii="Times New Roman" w:hAnsi="Times New Roman" w:cs="Times New Roman"/>
          <w:i/>
          <w:iCs/>
        </w:rPr>
        <w:t>Between Giants: The Battle for the Baltics in World War 2</w:t>
      </w:r>
      <w:r w:rsidRPr="000C610B">
        <w:rPr>
          <w:rFonts w:ascii="Times New Roman" w:hAnsi="Times New Roman" w:cs="Times New Roman"/>
        </w:rPr>
        <w:t>, 2013.</w:t>
      </w:r>
      <w:r w:rsidR="0091256C">
        <w:rPr>
          <w:rFonts w:ascii="Times New Roman" w:hAnsi="Times New Roman" w:cs="Times New Roman"/>
        </w:rPr>
        <w:br/>
      </w:r>
      <w:r w:rsidR="0091256C">
        <w:rPr>
          <w:rFonts w:ascii="Times New Roman" w:hAnsi="Times New Roman" w:cs="Times New Roman"/>
        </w:rPr>
        <w:br/>
      </w:r>
      <w:proofErr w:type="spellStart"/>
      <w:r w:rsidRPr="000C610B">
        <w:rPr>
          <w:rStyle w:val="url"/>
          <w:rFonts w:ascii="Times New Roman" w:eastAsia="Times New Roman" w:hAnsi="Times New Roman" w:cs="Times New Roman"/>
          <w:color w:val="202122"/>
          <w:kern w:val="0"/>
          <w14:ligatures w14:val="none"/>
        </w:rPr>
        <w:t>Prit</w:t>
      </w:r>
      <w:proofErr w:type="spellEnd"/>
      <w:r w:rsidRPr="000C610B">
        <w:rPr>
          <w:rStyle w:val="url"/>
          <w:rFonts w:ascii="Times New Roman" w:eastAsia="Times New Roman" w:hAnsi="Times New Roman" w:cs="Times New Roman"/>
          <w:color w:val="202122"/>
          <w:kern w:val="0"/>
          <w14:ligatures w14:val="none"/>
        </w:rPr>
        <w:t xml:space="preserve"> Buttar is a living historian and</w:t>
      </w:r>
      <w:r>
        <w:rPr>
          <w:rStyle w:val="url"/>
          <w:rFonts w:ascii="Times New Roman" w:eastAsia="Times New Roman" w:hAnsi="Times New Roman" w:cs="Times New Roman"/>
          <w:color w:val="202122"/>
          <w:kern w:val="0"/>
          <w14:ligatures w14:val="none"/>
        </w:rPr>
        <w:t xml:space="preserve"> doctor</w:t>
      </w:r>
      <w:r w:rsidRPr="000C610B">
        <w:rPr>
          <w:rStyle w:val="url"/>
          <w:rFonts w:ascii="Times New Roman" w:eastAsia="Times New Roman" w:hAnsi="Times New Roman" w:cs="Times New Roman"/>
          <w:color w:val="202122"/>
          <w:kern w:val="0"/>
          <w14:ligatures w14:val="none"/>
        </w:rPr>
        <w:t xml:space="preserve">. Personal interest in World War 2 began after meeting an </w:t>
      </w:r>
      <w:proofErr w:type="gramStart"/>
      <w:r w:rsidRPr="000C610B">
        <w:rPr>
          <w:rStyle w:val="url"/>
          <w:rFonts w:ascii="Times New Roman" w:eastAsia="Times New Roman" w:hAnsi="Times New Roman" w:cs="Times New Roman"/>
          <w:color w:val="202122"/>
          <w:kern w:val="0"/>
          <w14:ligatures w14:val="none"/>
        </w:rPr>
        <w:t xml:space="preserve">83 year </w:t>
      </w:r>
      <w:r>
        <w:rPr>
          <w:rStyle w:val="url"/>
          <w:rFonts w:ascii="Times New Roman" w:eastAsia="Times New Roman" w:hAnsi="Times New Roman" w:cs="Times New Roman"/>
          <w:color w:val="202122"/>
          <w:kern w:val="0"/>
          <w14:ligatures w14:val="none"/>
        </w:rPr>
        <w:t>old</w:t>
      </w:r>
      <w:proofErr w:type="gramEnd"/>
      <w:r>
        <w:rPr>
          <w:rStyle w:val="url"/>
          <w:rFonts w:ascii="Times New Roman" w:eastAsia="Times New Roman" w:hAnsi="Times New Roman" w:cs="Times New Roman"/>
          <w:color w:val="202122"/>
          <w:kern w:val="0"/>
          <w14:ligatures w14:val="none"/>
        </w:rPr>
        <w:t xml:space="preserve"> </w:t>
      </w:r>
      <w:r w:rsidRPr="000C610B">
        <w:rPr>
          <w:rStyle w:val="url"/>
          <w:rFonts w:ascii="Times New Roman" w:eastAsia="Times New Roman" w:hAnsi="Times New Roman" w:cs="Times New Roman"/>
          <w:color w:val="202122"/>
          <w:kern w:val="0"/>
          <w14:ligatures w14:val="none"/>
        </w:rPr>
        <w:t>nurse who was recounting fleeing the Soviet Union. Born well after</w:t>
      </w:r>
      <w:r>
        <w:rPr>
          <w:rStyle w:val="url"/>
          <w:rFonts w:ascii="Times New Roman" w:eastAsia="Times New Roman" w:hAnsi="Times New Roman" w:cs="Times New Roman"/>
          <w:color w:val="202122"/>
          <w:kern w:val="0"/>
          <w14:ligatures w14:val="none"/>
        </w:rPr>
        <w:t xml:space="preserve"> World War 2</w:t>
      </w:r>
      <w:r w:rsidRPr="000C610B">
        <w:rPr>
          <w:rStyle w:val="url"/>
          <w:rFonts w:ascii="Times New Roman" w:eastAsia="Times New Roman" w:hAnsi="Times New Roman" w:cs="Times New Roman"/>
          <w:color w:val="202122"/>
          <w:kern w:val="0"/>
          <w14:ligatures w14:val="none"/>
        </w:rPr>
        <w:t xml:space="preserve">, his writing is not affected by personal experience. </w:t>
      </w:r>
      <w:r>
        <w:rPr>
          <w:rStyle w:val="url"/>
          <w:rFonts w:ascii="Times New Roman" w:eastAsia="Times New Roman" w:hAnsi="Times New Roman" w:cs="Times New Roman"/>
          <w:color w:val="202122"/>
          <w:kern w:val="0"/>
          <w14:ligatures w14:val="none"/>
        </w:rPr>
        <w:t xml:space="preserve">He is multilingual, meaning for his studies, he </w:t>
      </w:r>
      <w:proofErr w:type="gramStart"/>
      <w:r>
        <w:rPr>
          <w:rStyle w:val="url"/>
          <w:rFonts w:ascii="Times New Roman" w:eastAsia="Times New Roman" w:hAnsi="Times New Roman" w:cs="Times New Roman"/>
          <w:color w:val="202122"/>
          <w:kern w:val="0"/>
          <w14:ligatures w14:val="none"/>
        </w:rPr>
        <w:t>is able to</w:t>
      </w:r>
      <w:proofErr w:type="gramEnd"/>
      <w:r>
        <w:rPr>
          <w:rStyle w:val="url"/>
          <w:rFonts w:ascii="Times New Roman" w:eastAsia="Times New Roman" w:hAnsi="Times New Roman" w:cs="Times New Roman"/>
          <w:color w:val="202122"/>
          <w:kern w:val="0"/>
          <w14:ligatures w14:val="none"/>
        </w:rPr>
        <w:t xml:space="preserve"> translate German archives himself. </w:t>
      </w:r>
      <w:r w:rsidRPr="000C610B">
        <w:rPr>
          <w:rStyle w:val="url"/>
          <w:rFonts w:ascii="Times New Roman" w:eastAsia="Times New Roman" w:hAnsi="Times New Roman" w:cs="Times New Roman"/>
          <w:color w:val="202122"/>
          <w:kern w:val="0"/>
          <w14:ligatures w14:val="none"/>
        </w:rPr>
        <w:t>Most of his work</w:t>
      </w:r>
      <w:r>
        <w:rPr>
          <w:rStyle w:val="url"/>
          <w:rFonts w:ascii="Times New Roman" w:eastAsia="Times New Roman" w:hAnsi="Times New Roman" w:cs="Times New Roman"/>
          <w:color w:val="202122"/>
          <w:kern w:val="0"/>
          <w14:ligatures w14:val="none"/>
        </w:rPr>
        <w:t>s</w:t>
      </w:r>
      <w:r w:rsidRPr="000C610B">
        <w:rPr>
          <w:rStyle w:val="url"/>
          <w:rFonts w:ascii="Times New Roman" w:eastAsia="Times New Roman" w:hAnsi="Times New Roman" w:cs="Times New Roman"/>
          <w:color w:val="202122"/>
          <w:kern w:val="0"/>
          <w14:ligatures w14:val="none"/>
        </w:rPr>
        <w:t xml:space="preserve"> are non-fiction history books, but two are novels.</w:t>
      </w:r>
      <w:r w:rsidR="000F40F5">
        <w:rPr>
          <w:rStyle w:val="url"/>
          <w:rFonts w:ascii="Times New Roman" w:eastAsia="Times New Roman" w:hAnsi="Times New Roman" w:cs="Times New Roman"/>
          <w:color w:val="202122"/>
          <w:kern w:val="0"/>
          <w14:ligatures w14:val="none"/>
        </w:rPr>
        <w:t xml:space="preserve"> This book is specific focus on the Baltic states and their history during the Holocaust. </w:t>
      </w:r>
    </w:p>
    <w:p w14:paraId="7D288690" w14:textId="77777777" w:rsidR="009F2D4E" w:rsidRPr="000C610B" w:rsidRDefault="009F2D4E" w:rsidP="009F2D4E">
      <w:pPr>
        <w:spacing w:before="100" w:beforeAutospacing="1" w:after="24" w:line="360" w:lineRule="auto"/>
        <w:rPr>
          <w:rStyle w:val="url"/>
          <w:rFonts w:ascii="Times New Roman" w:eastAsia="Times New Roman" w:hAnsi="Times New Roman" w:cs="Times New Roman"/>
          <w:color w:val="202122"/>
          <w:kern w:val="0"/>
          <w14:ligatures w14:val="none"/>
        </w:rPr>
      </w:pPr>
    </w:p>
    <w:p w14:paraId="6F75AA22" w14:textId="787217D7" w:rsidR="00437E62" w:rsidRDefault="009F2D4E" w:rsidP="004416D1">
      <w:pPr>
        <w:pStyle w:val="NormalWeb"/>
        <w:spacing w:before="0" w:beforeAutospacing="0" w:after="0" w:afterAutospacing="0" w:line="480" w:lineRule="atLeast"/>
        <w:ind w:firstLine="720"/>
        <w:rPr>
          <w:color w:val="000000"/>
        </w:rPr>
      </w:pPr>
      <w:proofErr w:type="spellStart"/>
      <w:r w:rsidRPr="000C610B">
        <w:rPr>
          <w:color w:val="000000"/>
        </w:rPr>
        <w:t>Giaccaria</w:t>
      </w:r>
      <w:proofErr w:type="spellEnd"/>
      <w:r w:rsidRPr="000C610B">
        <w:rPr>
          <w:color w:val="000000"/>
        </w:rPr>
        <w:t xml:space="preserve">, </w:t>
      </w:r>
      <w:proofErr w:type="spellStart"/>
      <w:r w:rsidRPr="000C610B">
        <w:rPr>
          <w:color w:val="000000"/>
        </w:rPr>
        <w:t>Minca</w:t>
      </w:r>
      <w:proofErr w:type="spellEnd"/>
      <w:r w:rsidRPr="000C610B">
        <w:rPr>
          <w:color w:val="000000"/>
        </w:rPr>
        <w:t xml:space="preserve">, Paolo, Claudio, ed. (2016). </w:t>
      </w:r>
      <w:r w:rsidRPr="00DD11E0">
        <w:rPr>
          <w:i/>
          <w:iCs/>
          <w:color w:val="000000"/>
        </w:rPr>
        <w:t xml:space="preserve">Hitler’s Geographies: The </w:t>
      </w:r>
      <w:proofErr w:type="spellStart"/>
      <w:r w:rsidRPr="00DD11E0">
        <w:rPr>
          <w:i/>
          <w:iCs/>
          <w:color w:val="000000"/>
        </w:rPr>
        <w:t>Spatialities</w:t>
      </w:r>
      <w:proofErr w:type="spellEnd"/>
      <w:r w:rsidRPr="00DD11E0">
        <w:rPr>
          <w:i/>
          <w:iCs/>
          <w:color w:val="000000"/>
        </w:rPr>
        <w:t xml:space="preserve"> of</w:t>
      </w:r>
      <w:r w:rsidR="004416D1">
        <w:rPr>
          <w:i/>
          <w:iCs/>
          <w:color w:val="000000"/>
        </w:rPr>
        <w:t xml:space="preserve"> </w:t>
      </w:r>
      <w:r w:rsidRPr="00DD11E0">
        <w:rPr>
          <w:i/>
          <w:iCs/>
          <w:color w:val="000000"/>
        </w:rPr>
        <w:t>the Third Reich.</w:t>
      </w:r>
      <w:r w:rsidRPr="000C610B">
        <w:rPr>
          <w:color w:val="000000"/>
        </w:rPr>
        <w:t xml:space="preserve"> Chicago, USA: The University of Chicago Press.</w:t>
      </w:r>
      <w:r w:rsidR="0091256C">
        <w:rPr>
          <w:color w:val="000000"/>
        </w:rPr>
        <w:br/>
      </w:r>
    </w:p>
    <w:p w14:paraId="447C9159" w14:textId="33CD37B4" w:rsidR="008235BC" w:rsidRPr="007C141B" w:rsidRDefault="009F2D4E" w:rsidP="007C141B">
      <w:pPr>
        <w:pStyle w:val="NormalWeb"/>
        <w:spacing w:before="0" w:beforeAutospacing="0" w:after="0" w:afterAutospacing="0" w:line="480" w:lineRule="atLeast"/>
        <w:rPr>
          <w:i/>
          <w:iCs/>
          <w:color w:val="000000"/>
        </w:rPr>
      </w:pPr>
      <w:r>
        <w:rPr>
          <w:color w:val="000000"/>
        </w:rPr>
        <w:t xml:space="preserve">Most recent work referenced. Paolo’s only publication is, as far as I can tell, just </w:t>
      </w:r>
      <w:r w:rsidRPr="00DD11E0">
        <w:rPr>
          <w:i/>
          <w:iCs/>
          <w:color w:val="000000"/>
        </w:rPr>
        <w:t>Hitler’s Geographies</w:t>
      </w:r>
      <w:r>
        <w:rPr>
          <w:color w:val="000000"/>
        </w:rPr>
        <w:t xml:space="preserve">. His co-author, </w:t>
      </w:r>
      <w:r w:rsidR="00674B7A">
        <w:rPr>
          <w:color w:val="000000"/>
        </w:rPr>
        <w:t>Claudio</w:t>
      </w:r>
      <w:r>
        <w:rPr>
          <w:color w:val="000000"/>
        </w:rPr>
        <w:t xml:space="preserve">, is a geography professor mostly dealing with space, politics, and the interaction between them. </w:t>
      </w:r>
      <w:r w:rsidR="00437E62">
        <w:rPr>
          <w:color w:val="000000"/>
        </w:rPr>
        <w:t>Their</w:t>
      </w:r>
      <w:r>
        <w:rPr>
          <w:color w:val="000000"/>
        </w:rPr>
        <w:t xml:space="preserve"> work can be compared with </w:t>
      </w:r>
      <w:proofErr w:type="spellStart"/>
      <w:r>
        <w:rPr>
          <w:color w:val="000000"/>
        </w:rPr>
        <w:t>Czeslaw</w:t>
      </w:r>
      <w:proofErr w:type="spellEnd"/>
      <w:r>
        <w:rPr>
          <w:color w:val="000000"/>
        </w:rPr>
        <w:t>, because of the use of data, but with enough time that the archival information of the USSR has been sifted through and analyzed.</w:t>
      </w:r>
      <w:r w:rsidR="000F40F5">
        <w:rPr>
          <w:color w:val="000000"/>
        </w:rPr>
        <w:t xml:space="preserve"> It is a modernized data reference for the scale of the plan with the focus on the political use of territory in geopolitics and settlement of </w:t>
      </w:r>
      <w:proofErr w:type="spellStart"/>
      <w:r w:rsidR="000F40F5">
        <w:rPr>
          <w:color w:val="000000"/>
        </w:rPr>
        <w:t>Generalplan</w:t>
      </w:r>
      <w:proofErr w:type="spellEnd"/>
      <w:r w:rsidR="000F40F5">
        <w:rPr>
          <w:color w:val="000000"/>
        </w:rPr>
        <w:t xml:space="preserve"> Ost.</w:t>
      </w:r>
    </w:p>
    <w:sectPr w:rsidR="008235BC" w:rsidRPr="007C141B" w:rsidSect="00957665">
      <w:headerReference w:type="even" r:id="rId1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5BA5" w14:textId="77777777" w:rsidR="00996396" w:rsidRDefault="00996396" w:rsidP="00495C41">
      <w:r>
        <w:separator/>
      </w:r>
    </w:p>
  </w:endnote>
  <w:endnote w:type="continuationSeparator" w:id="0">
    <w:p w14:paraId="763E831B" w14:textId="77777777" w:rsidR="00996396" w:rsidRDefault="00996396" w:rsidP="0049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B2C2" w14:textId="77777777" w:rsidR="00996396" w:rsidRDefault="00996396" w:rsidP="00495C41">
      <w:r>
        <w:separator/>
      </w:r>
    </w:p>
  </w:footnote>
  <w:footnote w:type="continuationSeparator" w:id="0">
    <w:p w14:paraId="40AAEC51" w14:textId="77777777" w:rsidR="00996396" w:rsidRDefault="00996396" w:rsidP="00495C41">
      <w:r>
        <w:continuationSeparator/>
      </w:r>
    </w:p>
  </w:footnote>
  <w:footnote w:id="1">
    <w:p w14:paraId="11EE8751" w14:textId="72C293FC" w:rsidR="00A8252C" w:rsidRPr="00A8252C" w:rsidRDefault="00A8252C" w:rsidP="00A8252C">
      <w:pPr>
        <w:pStyle w:val="NormalWeb"/>
        <w:spacing w:before="0" w:beforeAutospacing="0" w:after="0" w:afterAutospacing="0"/>
        <w:rPr>
          <w:i/>
          <w:iCs/>
          <w:color w:val="000000"/>
        </w:rPr>
      </w:pPr>
      <w:r>
        <w:rPr>
          <w:rStyle w:val="FootnoteReference"/>
        </w:rPr>
        <w:footnoteRef/>
      </w:r>
      <w:r>
        <w:t xml:space="preserve"> </w:t>
      </w:r>
      <w:proofErr w:type="spellStart"/>
      <w:r w:rsidRPr="00D20CF4">
        <w:t>Ihor</w:t>
      </w:r>
      <w:proofErr w:type="spellEnd"/>
      <w:r w:rsidRPr="00D20CF4">
        <w:t xml:space="preserve"> </w:t>
      </w:r>
      <w:proofErr w:type="spellStart"/>
      <w:r w:rsidRPr="00D20CF4">
        <w:t>Kamenetsky</w:t>
      </w:r>
      <w:proofErr w:type="spellEnd"/>
      <w:r>
        <w:t>,</w:t>
      </w:r>
      <w:r w:rsidRPr="00D20CF4">
        <w:t xml:space="preserve"> </w:t>
      </w:r>
      <w:r w:rsidRPr="008F274C">
        <w:rPr>
          <w:i/>
          <w:iCs/>
          <w:color w:val="000000"/>
        </w:rPr>
        <w:t>Secret Nazi Plans for Eastern Europe: A Study of Lebensraum</w:t>
      </w:r>
      <w:r>
        <w:rPr>
          <w:i/>
          <w:iCs/>
          <w:color w:val="000000"/>
        </w:rPr>
        <w:t xml:space="preserve"> </w:t>
      </w:r>
      <w:r w:rsidRPr="008F274C">
        <w:rPr>
          <w:i/>
          <w:iCs/>
          <w:color w:val="000000"/>
        </w:rPr>
        <w:t>Policies</w:t>
      </w:r>
      <w:r w:rsidRPr="00DD11E0">
        <w:rPr>
          <w:color w:val="000000"/>
        </w:rPr>
        <w:t xml:space="preserve"> </w:t>
      </w:r>
      <w:r w:rsidRPr="008F274C">
        <w:rPr>
          <w:i/>
          <w:iCs/>
          <w:color w:val="000000"/>
        </w:rPr>
        <w:t>Internet Archive</w:t>
      </w:r>
      <w:r w:rsidRPr="008F274C">
        <w:rPr>
          <w:color w:val="000000"/>
        </w:rPr>
        <w:t>. (1961b).</w:t>
      </w:r>
    </w:p>
  </w:footnote>
  <w:footnote w:id="2">
    <w:p w14:paraId="164D3614" w14:textId="63094E71" w:rsidR="00A8252C" w:rsidRPr="0096047E" w:rsidRDefault="00A8252C" w:rsidP="0096047E">
      <w:pPr>
        <w:shd w:val="clear" w:color="auto" w:fill="FFFFFF"/>
        <w:rPr>
          <w:rFonts w:ascii="Times New Roman" w:eastAsia="Times New Roman" w:hAnsi="Times New Roman" w:cs="Times New Roman"/>
          <w:kern w:val="0"/>
          <w14:ligatures w14:val="none"/>
        </w:rPr>
      </w:pPr>
      <w:r>
        <w:rPr>
          <w:rStyle w:val="FootnoteReference"/>
        </w:rPr>
        <w:footnoteRef/>
      </w:r>
      <w:r>
        <w:t xml:space="preserve"> </w:t>
      </w:r>
      <w:proofErr w:type="spellStart"/>
      <w:r w:rsidR="0096047E" w:rsidRPr="008F274C">
        <w:rPr>
          <w:rFonts w:ascii="Times New Roman" w:eastAsia="Times New Roman" w:hAnsi="Times New Roman" w:cs="Times New Roman"/>
          <w:kern w:val="0"/>
          <w14:ligatures w14:val="none"/>
        </w:rPr>
        <w:t>Gumkowski</w:t>
      </w:r>
      <w:proofErr w:type="spellEnd"/>
      <w:r w:rsidR="0096047E" w:rsidRPr="008F274C">
        <w:rPr>
          <w:rFonts w:ascii="Times New Roman" w:eastAsia="Times New Roman" w:hAnsi="Times New Roman" w:cs="Times New Roman"/>
          <w:kern w:val="0"/>
          <w14:ligatures w14:val="none"/>
        </w:rPr>
        <w:t xml:space="preserve">, </w:t>
      </w:r>
      <w:proofErr w:type="spellStart"/>
      <w:r w:rsidR="0096047E" w:rsidRPr="008F274C">
        <w:rPr>
          <w:rFonts w:ascii="Times New Roman" w:eastAsia="Times New Roman" w:hAnsi="Times New Roman" w:cs="Times New Roman"/>
          <w:kern w:val="0"/>
          <w14:ligatures w14:val="none"/>
        </w:rPr>
        <w:t>Janusz</w:t>
      </w:r>
      <w:proofErr w:type="spellEnd"/>
      <w:r w:rsidR="0096047E" w:rsidRPr="008F274C">
        <w:rPr>
          <w:rFonts w:ascii="Times New Roman" w:eastAsia="Times New Roman" w:hAnsi="Times New Roman" w:cs="Times New Roman"/>
          <w:kern w:val="0"/>
          <w14:ligatures w14:val="none"/>
        </w:rPr>
        <w:t xml:space="preserve">., and </w:t>
      </w:r>
      <w:proofErr w:type="spellStart"/>
      <w:r w:rsidR="0096047E" w:rsidRPr="008F274C">
        <w:rPr>
          <w:rFonts w:ascii="Times New Roman" w:eastAsia="Times New Roman" w:hAnsi="Times New Roman" w:cs="Times New Roman"/>
          <w:kern w:val="0"/>
          <w14:ligatures w14:val="none"/>
        </w:rPr>
        <w:t>Leszczyński</w:t>
      </w:r>
      <w:proofErr w:type="spellEnd"/>
      <w:r w:rsidR="0096047E">
        <w:rPr>
          <w:rFonts w:ascii="Times New Roman" w:eastAsia="Times New Roman" w:hAnsi="Times New Roman" w:cs="Times New Roman"/>
          <w:kern w:val="0"/>
          <w14:ligatures w14:val="none"/>
        </w:rPr>
        <w:t>,</w:t>
      </w:r>
      <w:r w:rsidR="0096047E" w:rsidRPr="00D442C2">
        <w:rPr>
          <w:rFonts w:ascii="Times New Roman" w:eastAsia="Times New Roman" w:hAnsi="Times New Roman" w:cs="Times New Roman"/>
          <w:kern w:val="0"/>
          <w14:ligatures w14:val="none"/>
        </w:rPr>
        <w:t xml:space="preserve"> </w:t>
      </w:r>
      <w:r w:rsidR="0096047E" w:rsidRPr="008F274C">
        <w:rPr>
          <w:rFonts w:ascii="Times New Roman" w:eastAsia="Times New Roman" w:hAnsi="Times New Roman" w:cs="Times New Roman"/>
          <w:kern w:val="0"/>
          <w14:ligatures w14:val="none"/>
        </w:rPr>
        <w:t>Kazimierz</w:t>
      </w:r>
      <w:r w:rsidR="0096047E">
        <w:rPr>
          <w:rFonts w:ascii="Times New Roman" w:eastAsia="Times New Roman" w:hAnsi="Times New Roman" w:cs="Times New Roman"/>
          <w:kern w:val="0"/>
          <w14:ligatures w14:val="none"/>
        </w:rPr>
        <w:t xml:space="preserve">. </w:t>
      </w:r>
      <w:r w:rsidR="0096047E" w:rsidRPr="008F274C">
        <w:rPr>
          <w:rFonts w:ascii="Times New Roman" w:eastAsia="Times New Roman" w:hAnsi="Times New Roman" w:cs="Times New Roman"/>
          <w:i/>
          <w:iCs/>
          <w:kern w:val="0"/>
          <w14:ligatures w14:val="none"/>
        </w:rPr>
        <w:t>Poland under Nazi Occupation</w:t>
      </w:r>
      <w:r w:rsidR="0096047E" w:rsidRPr="008F274C">
        <w:rPr>
          <w:rFonts w:ascii="Times New Roman" w:eastAsia="Times New Roman" w:hAnsi="Times New Roman" w:cs="Times New Roman"/>
          <w:kern w:val="0"/>
          <w14:ligatures w14:val="none"/>
        </w:rPr>
        <w:t>. Warsaw: Polonia Pub. House, 1961</w:t>
      </w:r>
      <w:r w:rsidR="0096047E" w:rsidRPr="0096047E">
        <w:rPr>
          <w:rFonts w:ascii="Times New Roman" w:eastAsia="Times New Roman" w:hAnsi="Times New Roman" w:cs="Times New Roman"/>
          <w:kern w:val="0"/>
          <w14:ligatures w14:val="none"/>
        </w:rPr>
        <w:t>.</w:t>
      </w:r>
      <w:r w:rsidR="0096047E" w:rsidRPr="0096047E">
        <w:rPr>
          <w:rFonts w:ascii="Times New Roman" w:eastAsia="Times New Roman" w:hAnsi="Times New Roman" w:cs="Times New Roman"/>
          <w:kern w:val="0"/>
          <w14:ligatures w14:val="none"/>
        </w:rPr>
        <w:t xml:space="preserve"> </w:t>
      </w:r>
      <w:r w:rsidR="0096047E">
        <w:rPr>
          <w:rFonts w:ascii="Times New Roman" w:eastAsia="Times New Roman" w:hAnsi="Times New Roman" w:cs="Times New Roman"/>
          <w:kern w:val="0"/>
          <w14:ligatures w14:val="none"/>
        </w:rPr>
        <w:t>“</w:t>
      </w:r>
      <w:r w:rsidR="0096047E" w:rsidRPr="0096047E">
        <w:rPr>
          <w:rFonts w:ascii="Times New Roman" w:hAnsi="Times New Roman" w:cs="Times New Roman"/>
          <w:color w:val="000000"/>
        </w:rPr>
        <w:t xml:space="preserve">In these genocidal plans, the questions of deportation, the extent of Germanization among the people </w:t>
      </w:r>
      <w:proofErr w:type="spellStart"/>
      <w:r w:rsidR="0096047E">
        <w:rPr>
          <w:rFonts w:ascii="Times New Roman" w:hAnsi="Times New Roman" w:cs="Times New Roman"/>
          <w:color w:val="000000"/>
        </w:rPr>
        <w:t>woh</w:t>
      </w:r>
      <w:proofErr w:type="spellEnd"/>
      <w:r w:rsidR="0096047E">
        <w:rPr>
          <w:rFonts w:ascii="Times New Roman" w:hAnsi="Times New Roman" w:cs="Times New Roman"/>
          <w:color w:val="000000"/>
        </w:rPr>
        <w:t xml:space="preserve"> </w:t>
      </w:r>
      <w:r w:rsidR="0096047E" w:rsidRPr="0096047E">
        <w:rPr>
          <w:rFonts w:ascii="Times New Roman" w:hAnsi="Times New Roman" w:cs="Times New Roman"/>
          <w:i/>
          <w:iCs/>
          <w:color w:val="000000"/>
        </w:rPr>
        <w:t>(sic)</w:t>
      </w:r>
      <w:r w:rsidR="0096047E" w:rsidRPr="0096047E">
        <w:rPr>
          <w:rFonts w:ascii="Times New Roman" w:hAnsi="Times New Roman" w:cs="Times New Roman"/>
          <w:color w:val="000000"/>
        </w:rPr>
        <w:t xml:space="preserve"> were to be deported and the resettlement of Germanic peoples were dominan</w:t>
      </w:r>
      <w:r w:rsidR="0096047E" w:rsidRPr="0096047E">
        <w:rPr>
          <w:rFonts w:ascii="Times New Roman" w:hAnsi="Times New Roman" w:cs="Times New Roman"/>
          <w:color w:val="000000"/>
        </w:rPr>
        <w:t>t</w:t>
      </w:r>
      <w:r w:rsidR="0096047E">
        <w:rPr>
          <w:rFonts w:ascii="Times New Roman" w:hAnsi="Times New Roman" w:cs="Times New Roman"/>
          <w:color w:val="000000"/>
        </w:rPr>
        <w:t>.”</w:t>
      </w:r>
    </w:p>
  </w:footnote>
  <w:footnote w:id="3">
    <w:p w14:paraId="346998EE" w14:textId="33C3E510" w:rsidR="0096047E" w:rsidRPr="004416D1" w:rsidRDefault="0096047E" w:rsidP="004416D1">
      <w:pPr>
        <w:pStyle w:val="NormalWeb"/>
        <w:spacing w:before="0" w:beforeAutospacing="0" w:after="0" w:afterAutospacing="0"/>
        <w:rPr>
          <w:color w:val="000000"/>
        </w:rPr>
      </w:pPr>
      <w:r>
        <w:rPr>
          <w:rStyle w:val="FootnoteReference"/>
        </w:rPr>
        <w:footnoteRef/>
      </w:r>
      <w:r>
        <w:t xml:space="preserve"> </w:t>
      </w:r>
      <w:proofErr w:type="spellStart"/>
      <w:r w:rsidR="004416D1" w:rsidRPr="000C610B">
        <w:rPr>
          <w:color w:val="000000"/>
        </w:rPr>
        <w:t>Giaccaria</w:t>
      </w:r>
      <w:proofErr w:type="spellEnd"/>
      <w:r w:rsidR="004416D1" w:rsidRPr="000C610B">
        <w:rPr>
          <w:color w:val="000000"/>
        </w:rPr>
        <w:t xml:space="preserve">, </w:t>
      </w:r>
      <w:proofErr w:type="spellStart"/>
      <w:r w:rsidR="004416D1" w:rsidRPr="000C610B">
        <w:rPr>
          <w:color w:val="000000"/>
        </w:rPr>
        <w:t>Minca</w:t>
      </w:r>
      <w:proofErr w:type="spellEnd"/>
      <w:r w:rsidR="004416D1" w:rsidRPr="000C610B">
        <w:rPr>
          <w:color w:val="000000"/>
        </w:rPr>
        <w:t xml:space="preserve">, Paolo, Claudio, ed. (2016). </w:t>
      </w:r>
      <w:r w:rsidR="004416D1" w:rsidRPr="00DD11E0">
        <w:rPr>
          <w:i/>
          <w:iCs/>
          <w:color w:val="000000"/>
        </w:rPr>
        <w:t xml:space="preserve">Hitler’s Geographies: The </w:t>
      </w:r>
      <w:proofErr w:type="spellStart"/>
      <w:r w:rsidR="004416D1" w:rsidRPr="00DD11E0">
        <w:rPr>
          <w:i/>
          <w:iCs/>
          <w:color w:val="000000"/>
        </w:rPr>
        <w:t>Spatialities</w:t>
      </w:r>
      <w:proofErr w:type="spellEnd"/>
      <w:r w:rsidR="004416D1" w:rsidRPr="00DD11E0">
        <w:rPr>
          <w:i/>
          <w:iCs/>
          <w:color w:val="000000"/>
        </w:rPr>
        <w:t xml:space="preserve"> of</w:t>
      </w:r>
      <w:r w:rsidR="004416D1">
        <w:rPr>
          <w:i/>
          <w:iCs/>
          <w:color w:val="000000"/>
        </w:rPr>
        <w:t xml:space="preserve"> </w:t>
      </w:r>
      <w:r w:rsidR="004416D1" w:rsidRPr="00DD11E0">
        <w:rPr>
          <w:i/>
          <w:iCs/>
          <w:color w:val="000000"/>
        </w:rPr>
        <w:t xml:space="preserve">the </w:t>
      </w:r>
      <w:r w:rsidR="004416D1" w:rsidRPr="004416D1">
        <w:rPr>
          <w:i/>
          <w:iCs/>
          <w:color w:val="000000"/>
        </w:rPr>
        <w:t>Third Reich.</w:t>
      </w:r>
      <w:r w:rsidR="004416D1" w:rsidRPr="004416D1">
        <w:rPr>
          <w:color w:val="000000"/>
        </w:rPr>
        <w:t xml:space="preserve"> Chicago, USA: The University of Chicago Press.</w:t>
      </w:r>
    </w:p>
  </w:footnote>
  <w:footnote w:id="4">
    <w:p w14:paraId="6330C990" w14:textId="01D65178" w:rsidR="004416D1" w:rsidRDefault="004416D1">
      <w:pPr>
        <w:pStyle w:val="FootnoteText"/>
      </w:pPr>
      <w:r w:rsidRPr="004416D1">
        <w:rPr>
          <w:rStyle w:val="FootnoteReference"/>
          <w:rFonts w:ascii="Times New Roman" w:hAnsi="Times New Roman" w:cs="Times New Roman"/>
          <w:sz w:val="24"/>
          <w:szCs w:val="24"/>
        </w:rPr>
        <w:footnoteRef/>
      </w:r>
      <w:r w:rsidRPr="004416D1">
        <w:rPr>
          <w:rFonts w:ascii="Times New Roman" w:hAnsi="Times New Roman" w:cs="Times New Roman"/>
          <w:sz w:val="24"/>
          <w:szCs w:val="24"/>
        </w:rPr>
        <w:t xml:space="preserve"> </w:t>
      </w:r>
      <w:proofErr w:type="spellStart"/>
      <w:r w:rsidRPr="004416D1">
        <w:rPr>
          <w:rFonts w:ascii="Times New Roman" w:eastAsia="Times New Roman" w:hAnsi="Times New Roman" w:cs="Times New Roman"/>
          <w:kern w:val="0"/>
          <w:sz w:val="24"/>
          <w:szCs w:val="24"/>
          <w14:ligatures w14:val="none"/>
        </w:rPr>
        <w:t>Furber</w:t>
      </w:r>
      <w:proofErr w:type="spellEnd"/>
      <w:r w:rsidRPr="004416D1">
        <w:rPr>
          <w:rFonts w:ascii="Times New Roman" w:eastAsia="Times New Roman" w:hAnsi="Times New Roman" w:cs="Times New Roman"/>
          <w:kern w:val="0"/>
          <w:sz w:val="24"/>
          <w:szCs w:val="24"/>
          <w14:ligatures w14:val="none"/>
        </w:rPr>
        <w:t xml:space="preserve">, David. “Near as Far in the Colonies: The Nazi Occupation of Poland.” </w:t>
      </w:r>
      <w:r w:rsidRPr="004416D1">
        <w:rPr>
          <w:rFonts w:ascii="Times New Roman" w:eastAsia="Times New Roman" w:hAnsi="Times New Roman" w:cs="Times New Roman"/>
          <w:i/>
          <w:iCs/>
          <w:kern w:val="0"/>
          <w:sz w:val="24"/>
          <w:szCs w:val="24"/>
          <w14:ligatures w14:val="none"/>
        </w:rPr>
        <w:t>The International History Review</w:t>
      </w:r>
      <w:r w:rsidRPr="004416D1">
        <w:rPr>
          <w:rFonts w:ascii="Times New Roman" w:eastAsia="Times New Roman" w:hAnsi="Times New Roman" w:cs="Times New Roman"/>
          <w:kern w:val="0"/>
          <w:sz w:val="24"/>
          <w:szCs w:val="24"/>
          <w14:ligatures w14:val="none"/>
        </w:rPr>
        <w:t xml:space="preserve"> 26, no. 3 (2004): 541–79.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605751"/>
      <w:docPartObj>
        <w:docPartGallery w:val="Page Numbers (Top of Page)"/>
        <w:docPartUnique/>
      </w:docPartObj>
    </w:sdtPr>
    <w:sdtContent>
      <w:p w14:paraId="302F287B" w14:textId="17BC765B" w:rsidR="00957665" w:rsidRDefault="00957665" w:rsidP="00481F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E7BC5" w14:textId="77777777" w:rsidR="00957665" w:rsidRDefault="00957665" w:rsidP="009576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499447"/>
      <w:docPartObj>
        <w:docPartGallery w:val="Page Numbers (Top of Page)"/>
        <w:docPartUnique/>
      </w:docPartObj>
    </w:sdtPr>
    <w:sdtContent>
      <w:p w14:paraId="2BD47619" w14:textId="5C2AE3AB" w:rsidR="00957665" w:rsidRDefault="00957665" w:rsidP="00481F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7F42398" w14:textId="661F6F11" w:rsidR="00495C41" w:rsidRDefault="00495C41" w:rsidP="00957665">
    <w:pPr>
      <w:pStyle w:val="Header"/>
      <w:ind w:right="360"/>
    </w:pPr>
    <w:r>
      <w:t>Julian Trevino</w:t>
    </w:r>
  </w:p>
  <w:p w14:paraId="6F7008D8" w14:textId="4AA3C12F" w:rsidR="00495C41" w:rsidRDefault="00495C41">
    <w:pPr>
      <w:pStyle w:val="Header"/>
    </w:pPr>
    <w:r>
      <w:t>Prof. Marcuse</w:t>
    </w:r>
  </w:p>
  <w:p w14:paraId="66B86400" w14:textId="287704C2" w:rsidR="00495C41" w:rsidRDefault="00495C41">
    <w:pPr>
      <w:pStyle w:val="Header"/>
    </w:pPr>
    <w:r>
      <w:t>History 133B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70B1" w14:textId="1AB061FD" w:rsidR="00957665" w:rsidRDefault="00957665">
    <w:pPr>
      <w:pStyle w:val="Header"/>
    </w:pPr>
    <w:r>
      <w:t>Julian Trevino</w:t>
    </w:r>
  </w:p>
  <w:p w14:paraId="0A44E0E2" w14:textId="389CE62D" w:rsidR="00957665" w:rsidRDefault="00957665">
    <w:pPr>
      <w:pStyle w:val="Header"/>
    </w:pPr>
    <w:r>
      <w:t>Prof. Marcuse</w:t>
    </w:r>
  </w:p>
  <w:p w14:paraId="3D3F4B6B" w14:textId="225A3585" w:rsidR="00957665" w:rsidRDefault="00957665">
    <w:pPr>
      <w:pStyle w:val="Header"/>
    </w:pPr>
    <w:r>
      <w:t>History 133B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432"/>
    <w:multiLevelType w:val="multilevel"/>
    <w:tmpl w:val="619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72962"/>
    <w:multiLevelType w:val="multilevel"/>
    <w:tmpl w:val="98D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70719"/>
    <w:multiLevelType w:val="hybridMultilevel"/>
    <w:tmpl w:val="B76C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76C37"/>
    <w:multiLevelType w:val="multilevel"/>
    <w:tmpl w:val="A0D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D4177"/>
    <w:multiLevelType w:val="multilevel"/>
    <w:tmpl w:val="59A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804B6"/>
    <w:multiLevelType w:val="multilevel"/>
    <w:tmpl w:val="EDC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D221F"/>
    <w:multiLevelType w:val="hybridMultilevel"/>
    <w:tmpl w:val="C136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5077A"/>
    <w:multiLevelType w:val="hybridMultilevel"/>
    <w:tmpl w:val="6ED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574437">
    <w:abstractNumId w:val="1"/>
  </w:num>
  <w:num w:numId="2" w16cid:durableId="1778983844">
    <w:abstractNumId w:val="0"/>
  </w:num>
  <w:num w:numId="3" w16cid:durableId="1417282851">
    <w:abstractNumId w:val="3"/>
  </w:num>
  <w:num w:numId="4" w16cid:durableId="768816490">
    <w:abstractNumId w:val="6"/>
  </w:num>
  <w:num w:numId="5" w16cid:durableId="1032682671">
    <w:abstractNumId w:val="4"/>
  </w:num>
  <w:num w:numId="6" w16cid:durableId="1706250546">
    <w:abstractNumId w:val="5"/>
  </w:num>
  <w:num w:numId="7" w16cid:durableId="918098437">
    <w:abstractNumId w:val="2"/>
  </w:num>
  <w:num w:numId="8" w16cid:durableId="33233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89"/>
    <w:rsid w:val="0001432F"/>
    <w:rsid w:val="0002193D"/>
    <w:rsid w:val="000234CC"/>
    <w:rsid w:val="00046DCA"/>
    <w:rsid w:val="000568D2"/>
    <w:rsid w:val="000A10BE"/>
    <w:rsid w:val="000B30A4"/>
    <w:rsid w:val="000C610B"/>
    <w:rsid w:val="000D204E"/>
    <w:rsid w:val="000E2382"/>
    <w:rsid w:val="000F26F6"/>
    <w:rsid w:val="000F40F5"/>
    <w:rsid w:val="00107F65"/>
    <w:rsid w:val="00116FD5"/>
    <w:rsid w:val="00134876"/>
    <w:rsid w:val="00155FF9"/>
    <w:rsid w:val="001731C2"/>
    <w:rsid w:val="00177D08"/>
    <w:rsid w:val="001B1156"/>
    <w:rsid w:val="001C7944"/>
    <w:rsid w:val="001E691A"/>
    <w:rsid w:val="001F69C1"/>
    <w:rsid w:val="00203B68"/>
    <w:rsid w:val="0021704C"/>
    <w:rsid w:val="00220A01"/>
    <w:rsid w:val="00270EB2"/>
    <w:rsid w:val="00280FDF"/>
    <w:rsid w:val="0029166D"/>
    <w:rsid w:val="002B3114"/>
    <w:rsid w:val="002C07C9"/>
    <w:rsid w:val="002E71B0"/>
    <w:rsid w:val="003124CE"/>
    <w:rsid w:val="0031702B"/>
    <w:rsid w:val="0033611B"/>
    <w:rsid w:val="00375350"/>
    <w:rsid w:val="003B2E90"/>
    <w:rsid w:val="003D7ABD"/>
    <w:rsid w:val="003E72E7"/>
    <w:rsid w:val="003F5961"/>
    <w:rsid w:val="004135C3"/>
    <w:rsid w:val="00416389"/>
    <w:rsid w:val="00421B03"/>
    <w:rsid w:val="00430330"/>
    <w:rsid w:val="00437E62"/>
    <w:rsid w:val="004416D1"/>
    <w:rsid w:val="004502A9"/>
    <w:rsid w:val="00452D68"/>
    <w:rsid w:val="0046007C"/>
    <w:rsid w:val="00467633"/>
    <w:rsid w:val="004726C3"/>
    <w:rsid w:val="0048514D"/>
    <w:rsid w:val="004862E2"/>
    <w:rsid w:val="00495C41"/>
    <w:rsid w:val="004A4607"/>
    <w:rsid w:val="004A69FB"/>
    <w:rsid w:val="004A719A"/>
    <w:rsid w:val="004D0018"/>
    <w:rsid w:val="004D452F"/>
    <w:rsid w:val="004D6A6F"/>
    <w:rsid w:val="004E3ADB"/>
    <w:rsid w:val="004E4438"/>
    <w:rsid w:val="005506A7"/>
    <w:rsid w:val="00554418"/>
    <w:rsid w:val="00575CA8"/>
    <w:rsid w:val="00586050"/>
    <w:rsid w:val="005A5A73"/>
    <w:rsid w:val="005B154F"/>
    <w:rsid w:val="005F086C"/>
    <w:rsid w:val="006418F1"/>
    <w:rsid w:val="0064257C"/>
    <w:rsid w:val="00674B7A"/>
    <w:rsid w:val="00691710"/>
    <w:rsid w:val="006A7660"/>
    <w:rsid w:val="006B0BB9"/>
    <w:rsid w:val="006C59D5"/>
    <w:rsid w:val="006D200F"/>
    <w:rsid w:val="006E40B1"/>
    <w:rsid w:val="006E6732"/>
    <w:rsid w:val="006F5EB8"/>
    <w:rsid w:val="006F656B"/>
    <w:rsid w:val="00706AFC"/>
    <w:rsid w:val="00735848"/>
    <w:rsid w:val="007846E9"/>
    <w:rsid w:val="00795B79"/>
    <w:rsid w:val="007976E4"/>
    <w:rsid w:val="007C141B"/>
    <w:rsid w:val="007C4B8D"/>
    <w:rsid w:val="007C547D"/>
    <w:rsid w:val="007E2695"/>
    <w:rsid w:val="007E48ED"/>
    <w:rsid w:val="007F2599"/>
    <w:rsid w:val="007F3994"/>
    <w:rsid w:val="008235BC"/>
    <w:rsid w:val="00830A26"/>
    <w:rsid w:val="0083572F"/>
    <w:rsid w:val="00847125"/>
    <w:rsid w:val="008472D2"/>
    <w:rsid w:val="0085129C"/>
    <w:rsid w:val="008911E1"/>
    <w:rsid w:val="00891391"/>
    <w:rsid w:val="008B4C72"/>
    <w:rsid w:val="008D5158"/>
    <w:rsid w:val="008F274C"/>
    <w:rsid w:val="0091256C"/>
    <w:rsid w:val="00916AB6"/>
    <w:rsid w:val="0093546F"/>
    <w:rsid w:val="0094278A"/>
    <w:rsid w:val="009460DD"/>
    <w:rsid w:val="00950C8E"/>
    <w:rsid w:val="00953EC5"/>
    <w:rsid w:val="00957665"/>
    <w:rsid w:val="0096047E"/>
    <w:rsid w:val="00985DBF"/>
    <w:rsid w:val="00996396"/>
    <w:rsid w:val="009B013F"/>
    <w:rsid w:val="009B0800"/>
    <w:rsid w:val="009B3CF0"/>
    <w:rsid w:val="009D03D2"/>
    <w:rsid w:val="009D0798"/>
    <w:rsid w:val="009D07A4"/>
    <w:rsid w:val="009E6173"/>
    <w:rsid w:val="009F2D4E"/>
    <w:rsid w:val="00A0278B"/>
    <w:rsid w:val="00A40C99"/>
    <w:rsid w:val="00A46093"/>
    <w:rsid w:val="00A563BC"/>
    <w:rsid w:val="00A57B80"/>
    <w:rsid w:val="00A73013"/>
    <w:rsid w:val="00A8252C"/>
    <w:rsid w:val="00A91629"/>
    <w:rsid w:val="00AC3025"/>
    <w:rsid w:val="00AD2CC1"/>
    <w:rsid w:val="00AD6260"/>
    <w:rsid w:val="00AE41A6"/>
    <w:rsid w:val="00B04808"/>
    <w:rsid w:val="00B117D6"/>
    <w:rsid w:val="00B248B3"/>
    <w:rsid w:val="00B3492B"/>
    <w:rsid w:val="00B375A1"/>
    <w:rsid w:val="00B43CF8"/>
    <w:rsid w:val="00B53F6F"/>
    <w:rsid w:val="00B633F8"/>
    <w:rsid w:val="00B643BE"/>
    <w:rsid w:val="00B665B0"/>
    <w:rsid w:val="00B80ACD"/>
    <w:rsid w:val="00B978BA"/>
    <w:rsid w:val="00BB3540"/>
    <w:rsid w:val="00BB3ECD"/>
    <w:rsid w:val="00BE15CF"/>
    <w:rsid w:val="00BE2CA0"/>
    <w:rsid w:val="00BE7CBA"/>
    <w:rsid w:val="00BF45B1"/>
    <w:rsid w:val="00BF6150"/>
    <w:rsid w:val="00C0076A"/>
    <w:rsid w:val="00C14992"/>
    <w:rsid w:val="00C2232B"/>
    <w:rsid w:val="00C37642"/>
    <w:rsid w:val="00C55EEC"/>
    <w:rsid w:val="00C81681"/>
    <w:rsid w:val="00C869D8"/>
    <w:rsid w:val="00CA0C89"/>
    <w:rsid w:val="00CA2FE7"/>
    <w:rsid w:val="00CA393A"/>
    <w:rsid w:val="00CC0FA8"/>
    <w:rsid w:val="00CE0FA3"/>
    <w:rsid w:val="00CE1647"/>
    <w:rsid w:val="00CF0D57"/>
    <w:rsid w:val="00CF7925"/>
    <w:rsid w:val="00D248F2"/>
    <w:rsid w:val="00D25876"/>
    <w:rsid w:val="00D40873"/>
    <w:rsid w:val="00D442C2"/>
    <w:rsid w:val="00D46BA7"/>
    <w:rsid w:val="00D604BD"/>
    <w:rsid w:val="00D71C49"/>
    <w:rsid w:val="00D730C1"/>
    <w:rsid w:val="00D819EE"/>
    <w:rsid w:val="00D8547B"/>
    <w:rsid w:val="00D97D3C"/>
    <w:rsid w:val="00DB208F"/>
    <w:rsid w:val="00DB3887"/>
    <w:rsid w:val="00DD607F"/>
    <w:rsid w:val="00DD724E"/>
    <w:rsid w:val="00DE7825"/>
    <w:rsid w:val="00E105DD"/>
    <w:rsid w:val="00E36C21"/>
    <w:rsid w:val="00E37CC0"/>
    <w:rsid w:val="00E42FFA"/>
    <w:rsid w:val="00E62963"/>
    <w:rsid w:val="00E64C74"/>
    <w:rsid w:val="00E752D2"/>
    <w:rsid w:val="00E76CD7"/>
    <w:rsid w:val="00EA6F27"/>
    <w:rsid w:val="00EC1827"/>
    <w:rsid w:val="00EC23C5"/>
    <w:rsid w:val="00ED1D98"/>
    <w:rsid w:val="00EE1CE3"/>
    <w:rsid w:val="00EF22AC"/>
    <w:rsid w:val="00F21482"/>
    <w:rsid w:val="00F240E1"/>
    <w:rsid w:val="00F33AC1"/>
    <w:rsid w:val="00F5598A"/>
    <w:rsid w:val="00F81F6E"/>
    <w:rsid w:val="00FC6FB4"/>
    <w:rsid w:val="00FD0951"/>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5624"/>
  <w15:chartTrackingRefBased/>
  <w15:docId w15:val="{A2331F1A-D77B-9448-B831-8F38E2D2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0C89"/>
  </w:style>
  <w:style w:type="character" w:styleId="Hyperlink">
    <w:name w:val="Hyperlink"/>
    <w:basedOn w:val="DefaultParagraphFont"/>
    <w:uiPriority w:val="99"/>
    <w:unhideWhenUsed/>
    <w:rsid w:val="00CA0C89"/>
    <w:rPr>
      <w:color w:val="0000FF"/>
      <w:u w:val="single"/>
    </w:rPr>
  </w:style>
  <w:style w:type="paragraph" w:styleId="NormalWeb">
    <w:name w:val="Normal (Web)"/>
    <w:basedOn w:val="Normal"/>
    <w:uiPriority w:val="99"/>
    <w:unhideWhenUsed/>
    <w:rsid w:val="00BE2CA0"/>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B2E90"/>
    <w:rPr>
      <w:color w:val="605E5C"/>
      <w:shd w:val="clear" w:color="auto" w:fill="E1DFDD"/>
    </w:rPr>
  </w:style>
  <w:style w:type="character" w:customStyle="1" w:styleId="plainlinks-print">
    <w:name w:val="plainlinks-print"/>
    <w:basedOn w:val="DefaultParagraphFont"/>
    <w:rsid w:val="0048514D"/>
  </w:style>
  <w:style w:type="character" w:customStyle="1" w:styleId="url">
    <w:name w:val="url"/>
    <w:basedOn w:val="DefaultParagraphFont"/>
    <w:rsid w:val="00985DBF"/>
  </w:style>
  <w:style w:type="character" w:styleId="HTMLCite">
    <w:name w:val="HTML Cite"/>
    <w:basedOn w:val="DefaultParagraphFont"/>
    <w:uiPriority w:val="99"/>
    <w:semiHidden/>
    <w:unhideWhenUsed/>
    <w:rsid w:val="00F5598A"/>
    <w:rPr>
      <w:i/>
      <w:iCs/>
    </w:rPr>
  </w:style>
  <w:style w:type="character" w:customStyle="1" w:styleId="cs1-format">
    <w:name w:val="cs1-format"/>
    <w:basedOn w:val="DefaultParagraphFont"/>
    <w:rsid w:val="00F5598A"/>
  </w:style>
  <w:style w:type="character" w:styleId="FollowedHyperlink">
    <w:name w:val="FollowedHyperlink"/>
    <w:basedOn w:val="DefaultParagraphFont"/>
    <w:uiPriority w:val="99"/>
    <w:semiHidden/>
    <w:unhideWhenUsed/>
    <w:rsid w:val="00FF7B39"/>
    <w:rPr>
      <w:color w:val="954F72" w:themeColor="followedHyperlink"/>
      <w:u w:val="single"/>
    </w:rPr>
  </w:style>
  <w:style w:type="paragraph" w:styleId="ListParagraph">
    <w:name w:val="List Paragraph"/>
    <w:basedOn w:val="Normal"/>
    <w:uiPriority w:val="34"/>
    <w:qFormat/>
    <w:rsid w:val="006418F1"/>
    <w:pPr>
      <w:ind w:left="720"/>
      <w:contextualSpacing/>
    </w:pPr>
  </w:style>
  <w:style w:type="paragraph" w:styleId="Header">
    <w:name w:val="header"/>
    <w:basedOn w:val="Normal"/>
    <w:link w:val="HeaderChar"/>
    <w:uiPriority w:val="99"/>
    <w:unhideWhenUsed/>
    <w:rsid w:val="00495C41"/>
    <w:pPr>
      <w:tabs>
        <w:tab w:val="center" w:pos="4680"/>
        <w:tab w:val="right" w:pos="9360"/>
      </w:tabs>
    </w:pPr>
  </w:style>
  <w:style w:type="character" w:customStyle="1" w:styleId="HeaderChar">
    <w:name w:val="Header Char"/>
    <w:basedOn w:val="DefaultParagraphFont"/>
    <w:link w:val="Header"/>
    <w:uiPriority w:val="99"/>
    <w:rsid w:val="00495C41"/>
  </w:style>
  <w:style w:type="paragraph" w:styleId="Footer">
    <w:name w:val="footer"/>
    <w:basedOn w:val="Normal"/>
    <w:link w:val="FooterChar"/>
    <w:uiPriority w:val="99"/>
    <w:unhideWhenUsed/>
    <w:rsid w:val="00495C41"/>
    <w:pPr>
      <w:tabs>
        <w:tab w:val="center" w:pos="4680"/>
        <w:tab w:val="right" w:pos="9360"/>
      </w:tabs>
    </w:pPr>
  </w:style>
  <w:style w:type="character" w:customStyle="1" w:styleId="FooterChar">
    <w:name w:val="Footer Char"/>
    <w:basedOn w:val="DefaultParagraphFont"/>
    <w:link w:val="Footer"/>
    <w:uiPriority w:val="99"/>
    <w:rsid w:val="00495C41"/>
  </w:style>
  <w:style w:type="character" w:styleId="PageNumber">
    <w:name w:val="page number"/>
    <w:basedOn w:val="DefaultParagraphFont"/>
    <w:uiPriority w:val="99"/>
    <w:semiHidden/>
    <w:unhideWhenUsed/>
    <w:rsid w:val="00957665"/>
  </w:style>
  <w:style w:type="paragraph" w:styleId="FootnoteText">
    <w:name w:val="footnote text"/>
    <w:basedOn w:val="Normal"/>
    <w:link w:val="FootnoteTextChar"/>
    <w:uiPriority w:val="99"/>
    <w:semiHidden/>
    <w:unhideWhenUsed/>
    <w:rsid w:val="00A8252C"/>
    <w:rPr>
      <w:sz w:val="20"/>
      <w:szCs w:val="20"/>
    </w:rPr>
  </w:style>
  <w:style w:type="character" w:customStyle="1" w:styleId="FootnoteTextChar">
    <w:name w:val="Footnote Text Char"/>
    <w:basedOn w:val="DefaultParagraphFont"/>
    <w:link w:val="FootnoteText"/>
    <w:uiPriority w:val="99"/>
    <w:semiHidden/>
    <w:rsid w:val="00A8252C"/>
    <w:rPr>
      <w:sz w:val="20"/>
      <w:szCs w:val="20"/>
    </w:rPr>
  </w:style>
  <w:style w:type="character" w:styleId="FootnoteReference">
    <w:name w:val="footnote reference"/>
    <w:basedOn w:val="DefaultParagraphFont"/>
    <w:uiPriority w:val="99"/>
    <w:semiHidden/>
    <w:unhideWhenUsed/>
    <w:rsid w:val="00A8252C"/>
    <w:rPr>
      <w:vertAlign w:val="superscript"/>
    </w:rPr>
  </w:style>
  <w:style w:type="paragraph" w:styleId="EndnoteText">
    <w:name w:val="endnote text"/>
    <w:basedOn w:val="Normal"/>
    <w:link w:val="EndnoteTextChar"/>
    <w:uiPriority w:val="99"/>
    <w:semiHidden/>
    <w:unhideWhenUsed/>
    <w:rsid w:val="00A8252C"/>
    <w:rPr>
      <w:sz w:val="20"/>
      <w:szCs w:val="20"/>
    </w:rPr>
  </w:style>
  <w:style w:type="character" w:customStyle="1" w:styleId="EndnoteTextChar">
    <w:name w:val="Endnote Text Char"/>
    <w:basedOn w:val="DefaultParagraphFont"/>
    <w:link w:val="EndnoteText"/>
    <w:uiPriority w:val="99"/>
    <w:semiHidden/>
    <w:rsid w:val="00A8252C"/>
    <w:rPr>
      <w:sz w:val="20"/>
      <w:szCs w:val="20"/>
    </w:rPr>
  </w:style>
  <w:style w:type="character" w:styleId="EndnoteReference">
    <w:name w:val="endnote reference"/>
    <w:basedOn w:val="DefaultParagraphFont"/>
    <w:uiPriority w:val="99"/>
    <w:semiHidden/>
    <w:unhideWhenUsed/>
    <w:rsid w:val="00A82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733">
      <w:bodyDiv w:val="1"/>
      <w:marLeft w:val="0"/>
      <w:marRight w:val="0"/>
      <w:marTop w:val="0"/>
      <w:marBottom w:val="0"/>
      <w:divBdr>
        <w:top w:val="none" w:sz="0" w:space="0" w:color="auto"/>
        <w:left w:val="none" w:sz="0" w:space="0" w:color="auto"/>
        <w:bottom w:val="none" w:sz="0" w:space="0" w:color="auto"/>
        <w:right w:val="none" w:sz="0" w:space="0" w:color="auto"/>
      </w:divBdr>
      <w:divsChild>
        <w:div w:id="1303076393">
          <w:marLeft w:val="-720"/>
          <w:marRight w:val="0"/>
          <w:marTop w:val="0"/>
          <w:marBottom w:val="0"/>
          <w:divBdr>
            <w:top w:val="none" w:sz="0" w:space="0" w:color="auto"/>
            <w:left w:val="none" w:sz="0" w:space="0" w:color="auto"/>
            <w:bottom w:val="none" w:sz="0" w:space="0" w:color="auto"/>
            <w:right w:val="none" w:sz="0" w:space="0" w:color="auto"/>
          </w:divBdr>
        </w:div>
      </w:divsChild>
    </w:div>
    <w:div w:id="3745648">
      <w:bodyDiv w:val="1"/>
      <w:marLeft w:val="0"/>
      <w:marRight w:val="0"/>
      <w:marTop w:val="0"/>
      <w:marBottom w:val="0"/>
      <w:divBdr>
        <w:top w:val="none" w:sz="0" w:space="0" w:color="auto"/>
        <w:left w:val="none" w:sz="0" w:space="0" w:color="auto"/>
        <w:bottom w:val="none" w:sz="0" w:space="0" w:color="auto"/>
        <w:right w:val="none" w:sz="0" w:space="0" w:color="auto"/>
      </w:divBdr>
    </w:div>
    <w:div w:id="85201434">
      <w:bodyDiv w:val="1"/>
      <w:marLeft w:val="0"/>
      <w:marRight w:val="0"/>
      <w:marTop w:val="0"/>
      <w:marBottom w:val="0"/>
      <w:divBdr>
        <w:top w:val="none" w:sz="0" w:space="0" w:color="auto"/>
        <w:left w:val="none" w:sz="0" w:space="0" w:color="auto"/>
        <w:bottom w:val="none" w:sz="0" w:space="0" w:color="auto"/>
        <w:right w:val="none" w:sz="0" w:space="0" w:color="auto"/>
      </w:divBdr>
    </w:div>
    <w:div w:id="122846408">
      <w:bodyDiv w:val="1"/>
      <w:marLeft w:val="0"/>
      <w:marRight w:val="0"/>
      <w:marTop w:val="0"/>
      <w:marBottom w:val="0"/>
      <w:divBdr>
        <w:top w:val="none" w:sz="0" w:space="0" w:color="auto"/>
        <w:left w:val="none" w:sz="0" w:space="0" w:color="auto"/>
        <w:bottom w:val="none" w:sz="0" w:space="0" w:color="auto"/>
        <w:right w:val="none" w:sz="0" w:space="0" w:color="auto"/>
      </w:divBdr>
    </w:div>
    <w:div w:id="296378744">
      <w:bodyDiv w:val="1"/>
      <w:marLeft w:val="0"/>
      <w:marRight w:val="0"/>
      <w:marTop w:val="0"/>
      <w:marBottom w:val="0"/>
      <w:divBdr>
        <w:top w:val="none" w:sz="0" w:space="0" w:color="auto"/>
        <w:left w:val="none" w:sz="0" w:space="0" w:color="auto"/>
        <w:bottom w:val="none" w:sz="0" w:space="0" w:color="auto"/>
        <w:right w:val="none" w:sz="0" w:space="0" w:color="auto"/>
      </w:divBdr>
    </w:div>
    <w:div w:id="329915023">
      <w:bodyDiv w:val="1"/>
      <w:marLeft w:val="0"/>
      <w:marRight w:val="0"/>
      <w:marTop w:val="0"/>
      <w:marBottom w:val="0"/>
      <w:divBdr>
        <w:top w:val="none" w:sz="0" w:space="0" w:color="auto"/>
        <w:left w:val="none" w:sz="0" w:space="0" w:color="auto"/>
        <w:bottom w:val="none" w:sz="0" w:space="0" w:color="auto"/>
        <w:right w:val="none" w:sz="0" w:space="0" w:color="auto"/>
      </w:divBdr>
    </w:div>
    <w:div w:id="749500885">
      <w:bodyDiv w:val="1"/>
      <w:marLeft w:val="0"/>
      <w:marRight w:val="0"/>
      <w:marTop w:val="0"/>
      <w:marBottom w:val="0"/>
      <w:divBdr>
        <w:top w:val="none" w:sz="0" w:space="0" w:color="auto"/>
        <w:left w:val="none" w:sz="0" w:space="0" w:color="auto"/>
        <w:bottom w:val="none" w:sz="0" w:space="0" w:color="auto"/>
        <w:right w:val="none" w:sz="0" w:space="0" w:color="auto"/>
      </w:divBdr>
    </w:div>
    <w:div w:id="777335051">
      <w:bodyDiv w:val="1"/>
      <w:marLeft w:val="0"/>
      <w:marRight w:val="0"/>
      <w:marTop w:val="0"/>
      <w:marBottom w:val="0"/>
      <w:divBdr>
        <w:top w:val="none" w:sz="0" w:space="0" w:color="auto"/>
        <w:left w:val="none" w:sz="0" w:space="0" w:color="auto"/>
        <w:bottom w:val="none" w:sz="0" w:space="0" w:color="auto"/>
        <w:right w:val="none" w:sz="0" w:space="0" w:color="auto"/>
      </w:divBdr>
    </w:div>
    <w:div w:id="962348467">
      <w:bodyDiv w:val="1"/>
      <w:marLeft w:val="0"/>
      <w:marRight w:val="0"/>
      <w:marTop w:val="0"/>
      <w:marBottom w:val="0"/>
      <w:divBdr>
        <w:top w:val="none" w:sz="0" w:space="0" w:color="auto"/>
        <w:left w:val="none" w:sz="0" w:space="0" w:color="auto"/>
        <w:bottom w:val="none" w:sz="0" w:space="0" w:color="auto"/>
        <w:right w:val="none" w:sz="0" w:space="0" w:color="auto"/>
      </w:divBdr>
      <w:divsChild>
        <w:div w:id="1525288192">
          <w:marLeft w:val="0"/>
          <w:marRight w:val="0"/>
          <w:marTop w:val="0"/>
          <w:marBottom w:val="0"/>
          <w:divBdr>
            <w:top w:val="none" w:sz="0" w:space="0" w:color="auto"/>
            <w:left w:val="none" w:sz="0" w:space="0" w:color="auto"/>
            <w:bottom w:val="none" w:sz="0" w:space="0" w:color="auto"/>
            <w:right w:val="none" w:sz="0" w:space="0" w:color="auto"/>
          </w:divBdr>
          <w:divsChild>
            <w:div w:id="15222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016">
      <w:bodyDiv w:val="1"/>
      <w:marLeft w:val="0"/>
      <w:marRight w:val="0"/>
      <w:marTop w:val="0"/>
      <w:marBottom w:val="0"/>
      <w:divBdr>
        <w:top w:val="none" w:sz="0" w:space="0" w:color="auto"/>
        <w:left w:val="none" w:sz="0" w:space="0" w:color="auto"/>
        <w:bottom w:val="none" w:sz="0" w:space="0" w:color="auto"/>
        <w:right w:val="none" w:sz="0" w:space="0" w:color="auto"/>
      </w:divBdr>
      <w:divsChild>
        <w:div w:id="652568565">
          <w:marLeft w:val="0"/>
          <w:marRight w:val="0"/>
          <w:marTop w:val="0"/>
          <w:marBottom w:val="0"/>
          <w:divBdr>
            <w:top w:val="none" w:sz="0" w:space="0" w:color="auto"/>
            <w:left w:val="none" w:sz="0" w:space="0" w:color="auto"/>
            <w:bottom w:val="none" w:sz="0" w:space="0" w:color="auto"/>
            <w:right w:val="none" w:sz="0" w:space="0" w:color="auto"/>
          </w:divBdr>
          <w:divsChild>
            <w:div w:id="1516727928">
              <w:marLeft w:val="0"/>
              <w:marRight w:val="0"/>
              <w:marTop w:val="0"/>
              <w:marBottom w:val="0"/>
              <w:divBdr>
                <w:top w:val="none" w:sz="0" w:space="0" w:color="auto"/>
                <w:left w:val="none" w:sz="0" w:space="0" w:color="auto"/>
                <w:bottom w:val="none" w:sz="0" w:space="0" w:color="auto"/>
                <w:right w:val="none" w:sz="0" w:space="0" w:color="auto"/>
              </w:divBdr>
              <w:divsChild>
                <w:div w:id="505218925">
                  <w:marLeft w:val="0"/>
                  <w:marRight w:val="165"/>
                  <w:marTop w:val="150"/>
                  <w:marBottom w:val="0"/>
                  <w:divBdr>
                    <w:top w:val="none" w:sz="0" w:space="0" w:color="auto"/>
                    <w:left w:val="none" w:sz="0" w:space="0" w:color="auto"/>
                    <w:bottom w:val="none" w:sz="0" w:space="0" w:color="auto"/>
                    <w:right w:val="none" w:sz="0" w:space="0" w:color="auto"/>
                  </w:divBdr>
                  <w:divsChild>
                    <w:div w:id="316492339">
                      <w:marLeft w:val="0"/>
                      <w:marRight w:val="0"/>
                      <w:marTop w:val="0"/>
                      <w:marBottom w:val="0"/>
                      <w:divBdr>
                        <w:top w:val="none" w:sz="0" w:space="0" w:color="auto"/>
                        <w:left w:val="none" w:sz="0" w:space="0" w:color="auto"/>
                        <w:bottom w:val="none" w:sz="0" w:space="0" w:color="auto"/>
                        <w:right w:val="none" w:sz="0" w:space="0" w:color="auto"/>
                      </w:divBdr>
                      <w:divsChild>
                        <w:div w:id="4082328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94667">
      <w:bodyDiv w:val="1"/>
      <w:marLeft w:val="0"/>
      <w:marRight w:val="0"/>
      <w:marTop w:val="0"/>
      <w:marBottom w:val="0"/>
      <w:divBdr>
        <w:top w:val="none" w:sz="0" w:space="0" w:color="auto"/>
        <w:left w:val="none" w:sz="0" w:space="0" w:color="auto"/>
        <w:bottom w:val="none" w:sz="0" w:space="0" w:color="auto"/>
        <w:right w:val="none" w:sz="0" w:space="0" w:color="auto"/>
      </w:divBdr>
    </w:div>
    <w:div w:id="1173449534">
      <w:bodyDiv w:val="1"/>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720"/>
          <w:marRight w:val="0"/>
          <w:marTop w:val="0"/>
          <w:marBottom w:val="0"/>
          <w:divBdr>
            <w:top w:val="none" w:sz="0" w:space="0" w:color="auto"/>
            <w:left w:val="none" w:sz="0" w:space="0" w:color="auto"/>
            <w:bottom w:val="none" w:sz="0" w:space="0" w:color="auto"/>
            <w:right w:val="none" w:sz="0" w:space="0" w:color="auto"/>
          </w:divBdr>
        </w:div>
      </w:divsChild>
    </w:div>
    <w:div w:id="1297299793">
      <w:bodyDiv w:val="1"/>
      <w:marLeft w:val="0"/>
      <w:marRight w:val="0"/>
      <w:marTop w:val="0"/>
      <w:marBottom w:val="0"/>
      <w:divBdr>
        <w:top w:val="none" w:sz="0" w:space="0" w:color="auto"/>
        <w:left w:val="none" w:sz="0" w:space="0" w:color="auto"/>
        <w:bottom w:val="none" w:sz="0" w:space="0" w:color="auto"/>
        <w:right w:val="none" w:sz="0" w:space="0" w:color="auto"/>
      </w:divBdr>
      <w:divsChild>
        <w:div w:id="1684741935">
          <w:marLeft w:val="0"/>
          <w:marRight w:val="0"/>
          <w:marTop w:val="0"/>
          <w:marBottom w:val="0"/>
          <w:divBdr>
            <w:top w:val="none" w:sz="0" w:space="0" w:color="auto"/>
            <w:left w:val="none" w:sz="0" w:space="0" w:color="auto"/>
            <w:bottom w:val="none" w:sz="0" w:space="0" w:color="auto"/>
            <w:right w:val="none" w:sz="0" w:space="0" w:color="auto"/>
          </w:divBdr>
          <w:divsChild>
            <w:div w:id="7965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9956">
      <w:bodyDiv w:val="1"/>
      <w:marLeft w:val="0"/>
      <w:marRight w:val="0"/>
      <w:marTop w:val="0"/>
      <w:marBottom w:val="0"/>
      <w:divBdr>
        <w:top w:val="none" w:sz="0" w:space="0" w:color="auto"/>
        <w:left w:val="none" w:sz="0" w:space="0" w:color="auto"/>
        <w:bottom w:val="none" w:sz="0" w:space="0" w:color="auto"/>
        <w:right w:val="none" w:sz="0" w:space="0" w:color="auto"/>
      </w:divBdr>
      <w:divsChild>
        <w:div w:id="332487689">
          <w:marLeft w:val="-720"/>
          <w:marRight w:val="0"/>
          <w:marTop w:val="0"/>
          <w:marBottom w:val="0"/>
          <w:divBdr>
            <w:top w:val="none" w:sz="0" w:space="0" w:color="auto"/>
            <w:left w:val="none" w:sz="0" w:space="0" w:color="auto"/>
            <w:bottom w:val="none" w:sz="0" w:space="0" w:color="auto"/>
            <w:right w:val="none" w:sz="0" w:space="0" w:color="auto"/>
          </w:divBdr>
        </w:div>
      </w:divsChild>
    </w:div>
    <w:div w:id="1738478294">
      <w:bodyDiv w:val="1"/>
      <w:marLeft w:val="0"/>
      <w:marRight w:val="0"/>
      <w:marTop w:val="0"/>
      <w:marBottom w:val="0"/>
      <w:divBdr>
        <w:top w:val="none" w:sz="0" w:space="0" w:color="auto"/>
        <w:left w:val="none" w:sz="0" w:space="0" w:color="auto"/>
        <w:bottom w:val="none" w:sz="0" w:space="0" w:color="auto"/>
        <w:right w:val="none" w:sz="0" w:space="0" w:color="auto"/>
      </w:divBdr>
    </w:div>
    <w:div w:id="1762602147">
      <w:bodyDiv w:val="1"/>
      <w:marLeft w:val="0"/>
      <w:marRight w:val="0"/>
      <w:marTop w:val="0"/>
      <w:marBottom w:val="0"/>
      <w:divBdr>
        <w:top w:val="none" w:sz="0" w:space="0" w:color="auto"/>
        <w:left w:val="none" w:sz="0" w:space="0" w:color="auto"/>
        <w:bottom w:val="none" w:sz="0" w:space="0" w:color="auto"/>
        <w:right w:val="none" w:sz="0" w:space="0" w:color="auto"/>
      </w:divBdr>
      <w:divsChild>
        <w:div w:id="1077560568">
          <w:marLeft w:val="-720"/>
          <w:marRight w:val="0"/>
          <w:marTop w:val="0"/>
          <w:marBottom w:val="0"/>
          <w:divBdr>
            <w:top w:val="none" w:sz="0" w:space="0" w:color="auto"/>
            <w:left w:val="none" w:sz="0" w:space="0" w:color="auto"/>
            <w:bottom w:val="none" w:sz="0" w:space="0" w:color="auto"/>
            <w:right w:val="none" w:sz="0" w:space="0" w:color="auto"/>
          </w:divBdr>
        </w:div>
      </w:divsChild>
    </w:div>
    <w:div w:id="21456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07/14329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futurefund.org/wffmaster/Reading/GPO/gpoarticle.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SecretNaziPlansForEasternEuropeAStudyOfLebensraumPolicies_2016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chive.org/details/GeneralplanOst/mode/2u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bersalzberg.de/en/exhibition/zweiter-weltkrieg/occupied-europe/utopie-grossgermanisches-reich/" TargetMode="External"/><Relationship Id="rId14" Type="http://schemas.openxmlformats.org/officeDocument/2006/relationships/hyperlink" Target="http://www.jstor.org/stable/40110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4743-BD82-CF48-8BEB-0F249C68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trevino</dc:creator>
  <cp:keywords/>
  <dc:description/>
  <cp:lastModifiedBy>jay trevino</cp:lastModifiedBy>
  <cp:revision>8</cp:revision>
  <dcterms:created xsi:type="dcterms:W3CDTF">2024-03-18T08:12:00Z</dcterms:created>
  <dcterms:modified xsi:type="dcterms:W3CDTF">2024-03-19T03:21:00Z</dcterms:modified>
</cp:coreProperties>
</file>