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FB225" w14:textId="77777777" w:rsidR="00F01C7E" w:rsidRDefault="00F01C7E" w:rsidP="00F01C7E">
      <w:pPr>
        <w:spacing w:line="480" w:lineRule="auto"/>
      </w:pPr>
      <w:r>
        <w:t>Stephen Haw</w:t>
      </w:r>
    </w:p>
    <w:p w14:paraId="1EA20AC9" w14:textId="77777777" w:rsidR="00F01C7E" w:rsidRDefault="00F01C7E" w:rsidP="00F01C7E">
      <w:pPr>
        <w:spacing w:line="480" w:lineRule="auto"/>
        <w:jc w:val="center"/>
      </w:pPr>
      <w:r>
        <w:t xml:space="preserve">Reception of </w:t>
      </w:r>
      <w:r>
        <w:rPr>
          <w:i/>
          <w:iCs/>
        </w:rPr>
        <w:t>Nazi Doctors</w:t>
      </w:r>
      <w:r>
        <w:t xml:space="preserve"> by Robert J. Lifton</w:t>
      </w:r>
    </w:p>
    <w:p w14:paraId="49849696" w14:textId="77777777" w:rsidR="00F01C7E" w:rsidRDefault="00F01C7E" w:rsidP="00F01C7E">
      <w:pPr>
        <w:spacing w:line="480" w:lineRule="auto"/>
      </w:pPr>
      <w:r>
        <w:tab/>
        <w:t xml:space="preserve">Robert J. Lifton’s work, titled </w:t>
      </w:r>
      <w:r>
        <w:rPr>
          <w:i/>
          <w:iCs/>
        </w:rPr>
        <w:t>Nazi Doctors: Medical Killings and the Psychology of Genocide,</w:t>
      </w:r>
      <w:r>
        <w:t xml:space="preserve"> Lifton delves into the minds of the medical professionals tasked with carrying out the mass killings of Jews, Poles, Gypsies, and other undesirables in Germany. His book received mostly positive, but overall mixed reviews from both historiographical and medical reviewers. One thought shared by nearly every reviewer is that Lifton’s work was illuminating, that it discussed a topic not often brought up in Holocaust discourse. However, nearly every reviewer also has strong objections to at least one aspect of Lifton’s work, whether in the writing or in the methods used to compile the data used in the book. Reviewers in both medical and historiographical spheres have complaints about Lifton’s conduct in the interview phase, where he talked with physicians who worked for the Nazi cause. Historiographical reviewers, specifically Geoffrey Cocks, argue for several reasons that Lifton’s work cannot be used historically due to the nature and scope of the interviews performed. Medical reviewers write that Lifton’s use of the term “doubling” is baseless, and the reviewer Charles G. Roland </w:t>
      </w:r>
      <w:proofErr w:type="gramStart"/>
      <w:r>
        <w:t>actually argues</w:t>
      </w:r>
      <w:proofErr w:type="gramEnd"/>
      <w:r>
        <w:t xml:space="preserve"> strongly against the term’s usage in a psychological context. In </w:t>
      </w:r>
      <w:proofErr w:type="gramStart"/>
      <w:r>
        <w:t>all of</w:t>
      </w:r>
      <w:proofErr w:type="gramEnd"/>
      <w:r>
        <w:t xml:space="preserve"> these reviews, which will be talked about below, reviewers analyze Lifton’s work and interpret it from their own professional perspective.</w:t>
      </w:r>
    </w:p>
    <w:p w14:paraId="7E91E2F6" w14:textId="77777777" w:rsidR="00F01C7E" w:rsidRDefault="00F01C7E" w:rsidP="00F01C7E">
      <w:pPr>
        <w:spacing w:line="480" w:lineRule="auto"/>
      </w:pPr>
      <w:r>
        <w:tab/>
        <w:t xml:space="preserve">Robert J. Lifton was a recognized professional psychologist, well-renowned in medical circles. His coining of the term “doubling” in this book refers to the form of dissociation Lifton believes the physicians in concentration and extermination camps used to willfully perform these acts. Lifton essentially argues that it was not the doctors themselves who helped commit mass murder, but it was their sort of “Dr. Jekyll and Mr. Hyde” dissociative break that allowed their </w:t>
      </w:r>
      <w:r>
        <w:lastRenderedPageBreak/>
        <w:t>“other self” as Dr. Arthur Hyatt Williams succinctly puts it, that was behind their crimes against humanity. Many other professionals from both historiographical and medical fields gave their thoughts on Lifton’s work, and while they all have their individual critiques, they generally support Lifton and believe what he did was important to the studies of history and medicine.</w:t>
      </w:r>
    </w:p>
    <w:p w14:paraId="3DBCFBD7" w14:textId="77777777" w:rsidR="00F01C7E" w:rsidRDefault="00F01C7E" w:rsidP="00F01C7E">
      <w:pPr>
        <w:spacing w:line="480" w:lineRule="auto"/>
      </w:pPr>
      <w:r>
        <w:tab/>
        <w:t xml:space="preserve">Dr. Arthur Hyatt Williams wrote his review of the book in 1989, three years after the book </w:t>
      </w:r>
      <w:proofErr w:type="gramStart"/>
      <w:r>
        <w:t>released</w:t>
      </w:r>
      <w:proofErr w:type="gramEnd"/>
      <w:r>
        <w:t xml:space="preserve">. Williams was a psychoanalyst and criminologist and gained notoriety from his practice of analyzing criminals using psychoanalytical methods. Despite being in a medical journal, it is essentially a summary than a critique; as such, this paragraph will also act as a very </w:t>
      </w:r>
      <w:proofErr w:type="gramStart"/>
      <w:r>
        <w:t>brief summary</w:t>
      </w:r>
      <w:proofErr w:type="gramEnd"/>
      <w:r>
        <w:t xml:space="preserve"> of Lifton’s work. According to Williams, the first section talks about the depth of involvement by doctors in the mass killings of Jews in the Holocaust. The second section of Lifton’s work is where Lifton introduces his idea of “doubling,” wherein doctors have essentially two selves, allowing one to commit atrocities without trauma being placed on the other. The third section delves more into the psychology of this involuntary psychological strategy, and Williams uses the comparison of a Dr. Jekyll and Mr. Hyde situation to the Nazi doctors. By this, Lifton claims that a sort of dissociative split occurs in the minds of these physicians, and a personality takes over that can perform the atrocities laid before them. Williams then speaks about his thoughts on the book from a doctor’s perspective and implores people to ask themselves what they would have done in the shoes of Nazi doctors. William’s review ends with a plea for more to read this book and consider the questions it raises about ethics, psychology, and history.</w:t>
      </w:r>
      <w:r>
        <w:rPr>
          <w:rStyle w:val="FootnoteReference"/>
        </w:rPr>
        <w:footnoteReference w:id="1"/>
      </w:r>
    </w:p>
    <w:p w14:paraId="16164658" w14:textId="77777777" w:rsidR="00F01C7E" w:rsidRDefault="00F01C7E" w:rsidP="00F01C7E">
      <w:pPr>
        <w:spacing w:line="480" w:lineRule="auto"/>
        <w:ind w:firstLine="720"/>
      </w:pPr>
      <w:r>
        <w:lastRenderedPageBreak/>
        <w:t xml:space="preserve">Cathy Caruth, a prominent psychiatrist focusing on Trauma Studies, conducted an interview with Lifton in 1991, in which Caruth spends much of her time praising the book for its significance and originality. Her interview is deeply concerned with the intersection of Lifton’s work and Trauma Studies, how the way people deal with trauma can lead them to commit acts such as the Nazi physicians did. Caruth asks Lifton about his idea of a “false witness,” to explain this, Lifton explains that a true witness can witness death, take on the pain honestly, feel that pain to its full extent and turn it into responsibility simply by remembering it. A false witness on the other hand, does not process death, they witness </w:t>
      </w:r>
      <w:proofErr w:type="gramStart"/>
      <w:r>
        <w:t>death ,and</w:t>
      </w:r>
      <w:proofErr w:type="gramEnd"/>
      <w:r>
        <w:t xml:space="preserve"> because of their unwillingness to take on that pain, they inflict it upon others. The example of My Lai is used by Lifton to describe this in real-world, historical terms; the soldiers witnessed, helplessly, the deaths of their friends and comrades, and could not put any real meaning towards it, they did not know what their friends were dying for. Because of this confusion, the young soldiers did not process their pain, and turned it towards their eventual victims, the Vietnamese villagers of My Lai. In this interview, Caruth gives a very positive view of his book from a psychological standpoint.</w:t>
      </w:r>
      <w:r>
        <w:rPr>
          <w:rStyle w:val="FootnoteReference"/>
        </w:rPr>
        <w:footnoteReference w:id="2"/>
      </w:r>
    </w:p>
    <w:p w14:paraId="6F954C46" w14:textId="77777777" w:rsidR="00F01C7E" w:rsidRDefault="00F01C7E" w:rsidP="00F01C7E">
      <w:pPr>
        <w:spacing w:line="480" w:lineRule="auto"/>
        <w:ind w:firstLine="720"/>
      </w:pPr>
      <w:r>
        <w:t xml:space="preserve">Fritz Stern, a notable historian, analyzes Lifton from a pseudo-psychological standpoint in 1986. Stern writes very softly about Lifton’s work, not showing either profound support </w:t>
      </w:r>
      <w:proofErr w:type="gramStart"/>
      <w:r>
        <w:t>nor</w:t>
      </w:r>
      <w:proofErr w:type="gramEnd"/>
      <w:r>
        <w:t xml:space="preserve"> abject disgust.  At most, Stern’s review qualifies Lifton’s usage of the term “doubling” rather than having any clear opinion for or against the idea. Stern seems to only have an issue with the validity of “doubling” and its broadness of usage in humanizing, in a way, Nazis in general. This </w:t>
      </w:r>
      <w:r>
        <w:lastRenderedPageBreak/>
        <w:t xml:space="preserve">review appears to only have the </w:t>
      </w:r>
      <w:proofErr w:type="gramStart"/>
      <w:r>
        <w:t>aforementioned critique</w:t>
      </w:r>
      <w:proofErr w:type="gramEnd"/>
      <w:r>
        <w:t>, that by applying this term to Nazis in general Lifton removes the brunt of the blame from the Nazi physicians aiding in genocide.</w:t>
      </w:r>
      <w:r>
        <w:rPr>
          <w:rStyle w:val="FootnoteReference"/>
        </w:rPr>
        <w:footnoteReference w:id="3"/>
      </w:r>
    </w:p>
    <w:p w14:paraId="4D9BFD02" w14:textId="77777777" w:rsidR="00F01C7E" w:rsidRDefault="00F01C7E" w:rsidP="00F01C7E">
      <w:pPr>
        <w:spacing w:line="480" w:lineRule="auto"/>
        <w:ind w:firstLine="720"/>
      </w:pPr>
      <w:r>
        <w:t xml:space="preserve">Hugh Murray writes a scathing critique of Lifton’s book and argues that he believes Lifton has tried to humanize the Nazi doctors by blaming this “doubling” effect, moreover he believes that Lifton narrows his evidence to fit his argument. Murray’s other critique comes from his and Lifton’s different ideas relating to how to interpret the past. In Lifton’s work, he makes the claim several times that </w:t>
      </w:r>
      <w:proofErr w:type="gramStart"/>
      <w:r>
        <w:t>the Nazism’s</w:t>
      </w:r>
      <w:proofErr w:type="gramEnd"/>
      <w:r>
        <w:t xml:space="preserve"> beliefs in eugenics and racial anthropology are a form of pseudo-science. Murray strongly disagrees with this; while he does not make the argument that these are worthy or true fields in science, he argues that in the Nazi era these ideas were believed to be scientifically sound. Murray believes that by calling these fields pseudoscience, he lets readers </w:t>
      </w:r>
      <w:proofErr w:type="gramStart"/>
      <w:r>
        <w:t>come to the conclusion</w:t>
      </w:r>
      <w:proofErr w:type="gramEnd"/>
      <w:r>
        <w:t xml:space="preserve"> that Nazis were unintelligent beings that structured an entire system </w:t>
      </w:r>
      <w:proofErr w:type="gramStart"/>
      <w:r>
        <w:t>around clearly fake ideologies</w:t>
      </w:r>
      <w:proofErr w:type="gramEnd"/>
      <w:r>
        <w:t xml:space="preserve">. Reading Murray’s review, it is not far-fetched to imagine Murray writing this with clenched fists and a scowl; his tone in the review is nothing short of condescending, angry, and snide. Murray makes the argument that because eugenics and race science were “real” at the time, we cannot now look back at them as pseudoscience. Murray does this primarily to prevent readers from seeing Nazi ideals as archaic or fringe, as he later makes the vague claim that Nazi science is not at all dead. He argues that the ideas posited by Nazi scientist remain in the world today, albeit under different names. Murray’s extremely lengthy </w:t>
      </w:r>
      <w:r>
        <w:lastRenderedPageBreak/>
        <w:t xml:space="preserve">critique serves also as a warning for readers to understand that the beliefs of Nazism </w:t>
      </w:r>
      <w:proofErr w:type="gramStart"/>
      <w:r>
        <w:t>are</w:t>
      </w:r>
      <w:proofErr w:type="gramEnd"/>
      <w:r>
        <w:t xml:space="preserve"> not only contained in the past.</w:t>
      </w:r>
      <w:r>
        <w:rPr>
          <w:rStyle w:val="FootnoteReference"/>
        </w:rPr>
        <w:footnoteReference w:id="4"/>
      </w:r>
    </w:p>
    <w:p w14:paraId="74461EFF" w14:textId="77777777" w:rsidR="00F01C7E" w:rsidRDefault="00F01C7E" w:rsidP="00F01C7E">
      <w:pPr>
        <w:spacing w:line="480" w:lineRule="auto"/>
        <w:ind w:firstLine="720"/>
      </w:pPr>
      <w:r>
        <w:t xml:space="preserve">Dr. Charles G Roland reviewed Lifton’s work in 1989. Roland was a medical historian focusing on World War II, with one of his works focusing on the Warsaw ghetto. Roland reviews the book primarily from a historiographical standpoint. He finds fault in the methodology used by Lifton in his interviews and explains that these flaws place constraints on using this work as historical evidence. Roland claims that using only the first name and last initial makes it difficult for readers to trust the information given in the interviews that Lifton uses as the evidence in his book. Roland also criticizes Lifton’s usage of the term “doubling” and argues against the </w:t>
      </w:r>
      <w:proofErr w:type="gramStart"/>
      <w:r>
        <w:t>idea as a whole, stating</w:t>
      </w:r>
      <w:proofErr w:type="gramEnd"/>
      <w:r>
        <w:t xml:space="preserve"> that people can do awful things without having to essentially dissociate from their original self. Overall, Roland does believe that the book is </w:t>
      </w:r>
      <w:proofErr w:type="gramStart"/>
      <w:r>
        <w:t>a worthwhile read</w:t>
      </w:r>
      <w:proofErr w:type="gramEnd"/>
      <w:r>
        <w:t>, but he has some clearly stated problems with it both medically and historically. Roland concedes that Lifton’s work is interesting and unique, but because of the stated issues, Roland does not believe it should be used as historical evidence.</w:t>
      </w:r>
      <w:r>
        <w:rPr>
          <w:rStyle w:val="FootnoteReference"/>
        </w:rPr>
        <w:footnoteReference w:id="5"/>
      </w:r>
    </w:p>
    <w:p w14:paraId="412024B5" w14:textId="77777777" w:rsidR="00F01C7E" w:rsidRDefault="00F01C7E" w:rsidP="00F01C7E">
      <w:pPr>
        <w:spacing w:line="480" w:lineRule="auto"/>
        <w:ind w:firstLine="720"/>
      </w:pPr>
      <w:r>
        <w:t xml:space="preserve">Geoffrey Cocks reviewed Lifton’s work from a historiographical perspective in 1989. </w:t>
      </w:r>
      <w:proofErr w:type="gramStart"/>
      <w:r>
        <w:t>Cocks</w:t>
      </w:r>
      <w:proofErr w:type="gramEnd"/>
      <w:r>
        <w:t xml:space="preserve"> critiques Lifton’s choice of interview as a historical method, but he concedes that for the practice of psychiatry it is essential. </w:t>
      </w:r>
      <w:proofErr w:type="gramStart"/>
      <w:r>
        <w:t>Cocks</w:t>
      </w:r>
      <w:proofErr w:type="gramEnd"/>
      <w:r>
        <w:t xml:space="preserve"> states that too few medical professionals involved in the Holocaust were interviewed. Only 28 doctors in total were interviewed, and of those, only </w:t>
      </w:r>
      <w:r>
        <w:lastRenderedPageBreak/>
        <w:t xml:space="preserve">five </w:t>
      </w:r>
      <w:proofErr w:type="gramStart"/>
      <w:r>
        <w:t>actually worked</w:t>
      </w:r>
      <w:proofErr w:type="gramEnd"/>
      <w:r>
        <w:t xml:space="preserve"> in the camps. Many interviews were done with prisoners from the camps who served in the medical blocks, this leads Cocks to question whether this is enough to make a claim about not just German doctors, but humanity in general. Cocks writes that </w:t>
      </w:r>
      <w:proofErr w:type="gramStart"/>
      <w:r>
        <w:t>in order to</w:t>
      </w:r>
      <w:proofErr w:type="gramEnd"/>
      <w:r>
        <w:t xml:space="preserve"> be historically </w:t>
      </w:r>
      <w:proofErr w:type="gramStart"/>
      <w:r>
        <w:t>sound,</w:t>
      </w:r>
      <w:proofErr w:type="gramEnd"/>
      <w:r>
        <w:t xml:space="preserve"> one needs to know more about each doctor’s individual past to be able to say whether they used this method of “doubling.” Cocks, very nicely, writes that Lifton’s work is limited historically but is passionate medically. Succinctly, Cocks states, “The historian necessarily must spend more time with the past.”</w:t>
      </w:r>
      <w:r>
        <w:rPr>
          <w:rStyle w:val="FootnoteReference"/>
        </w:rPr>
        <w:footnoteReference w:id="6"/>
      </w:r>
    </w:p>
    <w:p w14:paraId="092D0834" w14:textId="77777777" w:rsidR="00F01C7E" w:rsidRDefault="00F01C7E" w:rsidP="00F01C7E">
      <w:pPr>
        <w:spacing w:line="480" w:lineRule="auto"/>
        <w:ind w:firstLine="720"/>
      </w:pPr>
      <w:r>
        <w:t>These reviews cover both historiographical and medical fields, and they show the critiques and praises from each sphere. One fact is undeniable though, Lifton’s work is passionate, unique, and important historically and medically.</w:t>
      </w:r>
    </w:p>
    <w:p w14:paraId="1FA05B34" w14:textId="77777777" w:rsidR="00F01C7E" w:rsidRDefault="00F01C7E" w:rsidP="00F01C7E">
      <w:pPr>
        <w:spacing w:line="480" w:lineRule="auto"/>
      </w:pPr>
    </w:p>
    <w:p w14:paraId="65D7A916" w14:textId="77777777" w:rsidR="00F01C7E" w:rsidRPr="003B48B7" w:rsidRDefault="00F01C7E" w:rsidP="00F01C7E">
      <w:pPr>
        <w:spacing w:line="480" w:lineRule="auto"/>
      </w:pPr>
    </w:p>
    <w:p w14:paraId="18A092E6" w14:textId="0C41616E" w:rsidR="00EC2FC5" w:rsidRDefault="00EC2FC5"/>
    <w:p w14:paraId="3349BF7D" w14:textId="77777777" w:rsidR="00A9289D" w:rsidRDefault="00A9289D"/>
    <w:p w14:paraId="5BE57473" w14:textId="77777777" w:rsidR="00A9289D" w:rsidRDefault="00A9289D"/>
    <w:p w14:paraId="072FC63C" w14:textId="77777777" w:rsidR="00A9289D" w:rsidRDefault="00A9289D"/>
    <w:p w14:paraId="50C65162" w14:textId="77777777" w:rsidR="00A9289D" w:rsidRDefault="00A9289D"/>
    <w:p w14:paraId="4DE04B44" w14:textId="77777777" w:rsidR="00A9289D" w:rsidRDefault="00A9289D"/>
    <w:p w14:paraId="11CEF024" w14:textId="77777777" w:rsidR="00A9289D" w:rsidRDefault="00A9289D"/>
    <w:p w14:paraId="7605BDB1" w14:textId="77777777" w:rsidR="00A9289D" w:rsidRDefault="00A9289D"/>
    <w:p w14:paraId="3D3CBE23" w14:textId="77777777" w:rsidR="00A9289D" w:rsidRDefault="00A9289D"/>
    <w:p w14:paraId="77A4E896" w14:textId="77777777" w:rsidR="00A9289D" w:rsidRDefault="00A9289D" w:rsidP="00A9289D">
      <w:pPr>
        <w:spacing w:line="480" w:lineRule="auto"/>
        <w:jc w:val="center"/>
      </w:pPr>
      <w:r>
        <w:lastRenderedPageBreak/>
        <w:t>Annotated Bibliography</w:t>
      </w:r>
    </w:p>
    <w:p w14:paraId="0C7BB4E9" w14:textId="77777777" w:rsidR="00A9289D" w:rsidRPr="00B26332" w:rsidRDefault="00A9289D" w:rsidP="00A9289D">
      <w:pPr>
        <w:spacing w:line="480" w:lineRule="auto"/>
        <w:ind w:left="720" w:hanging="720"/>
      </w:pPr>
      <w:r w:rsidRPr="00B26332">
        <w:t xml:space="preserve">Stern, Fritz. </w:t>
      </w:r>
      <w:r w:rsidRPr="00B26332">
        <w:rPr>
          <w:i/>
          <w:iCs/>
        </w:rPr>
        <w:t>The Nazi Doctors: Medical Killing and the Psychology of Genocide</w:t>
      </w:r>
      <w:r w:rsidRPr="00B26332">
        <w:t xml:space="preserve">, by Robert Jay Lifton. </w:t>
      </w:r>
      <w:r w:rsidRPr="00B26332">
        <w:rPr>
          <w:i/>
          <w:iCs/>
        </w:rPr>
        <w:t>Foreign Affairs</w:t>
      </w:r>
      <w:r w:rsidRPr="00B26332">
        <w:t xml:space="preserve"> 65, no. 2 (1986): 404–5. https://doi.org/10.2307/20043033.</w:t>
      </w:r>
    </w:p>
    <w:p w14:paraId="00D81036" w14:textId="77777777" w:rsidR="00A9289D" w:rsidRDefault="00A9289D" w:rsidP="00A9289D">
      <w:pPr>
        <w:spacing w:line="480" w:lineRule="auto"/>
        <w:ind w:left="720" w:hanging="720"/>
      </w:pPr>
      <w:r>
        <w:tab/>
        <w:t xml:space="preserve">This dense, short review of Lifton’s book by Fritz Stern analyzes it from a pseudo-psychological standpoint, but it at most qualifies Lifton’s usage of the term “doubling” rather than having any clear opinion for or against the idea. It is interesting that Stern seems to only have an issue with the validity of “doubling” and its broadness of usage in humanizing, in a way, nazis in general. Stern is primarily a historiographical scholar, and unlike his comrades in the historiographical field, he seems to have more of an issue with the broadness of Lifton’s usage of “doubling” rather than his interview methods. This review is very </w:t>
      </w:r>
      <w:proofErr w:type="gramStart"/>
      <w:r>
        <w:t>vague, and</w:t>
      </w:r>
      <w:proofErr w:type="gramEnd"/>
      <w:r>
        <w:t xml:space="preserve"> has what can only be described as a veiled critique of the broad usage of Lifton’s term. Because of the mild skepticism shown by Stern, this can technically be called a critique of Lifton’s work </w:t>
      </w:r>
      <w:proofErr w:type="gramStart"/>
      <w:r>
        <w:t>on the basis of</w:t>
      </w:r>
      <w:proofErr w:type="gramEnd"/>
      <w:r>
        <w:t xml:space="preserve"> how widely “doubling” can be applied to Nazis.</w:t>
      </w:r>
    </w:p>
    <w:p w14:paraId="7BF2989E" w14:textId="77777777" w:rsidR="00A9289D" w:rsidRDefault="00A9289D" w:rsidP="00A9289D">
      <w:pPr>
        <w:spacing w:line="480" w:lineRule="auto"/>
        <w:ind w:left="720" w:hanging="720"/>
      </w:pPr>
      <w:r w:rsidRPr="006C3A47">
        <w:t xml:space="preserve">Williams, Arthur Hyatt. </w:t>
      </w:r>
      <w:r w:rsidRPr="006C3A47">
        <w:rPr>
          <w:i/>
          <w:iCs/>
        </w:rPr>
        <w:t>Journal of Medical Ethics</w:t>
      </w:r>
      <w:r w:rsidRPr="006C3A47">
        <w:t xml:space="preserve">, vol. 15, no. 1, 1989, pp. 51–51. </w:t>
      </w:r>
      <w:r w:rsidRPr="006C3A47">
        <w:rPr>
          <w:i/>
          <w:iCs/>
        </w:rPr>
        <w:t>JSTOR</w:t>
      </w:r>
      <w:r w:rsidRPr="006C3A47">
        <w:t xml:space="preserve">, </w:t>
      </w:r>
      <w:hyperlink r:id="rId6" w:history="1">
        <w:r w:rsidRPr="006C3A47">
          <w:rPr>
            <w:rStyle w:val="Hyperlink"/>
          </w:rPr>
          <w:t>http://www.jstor.org/stable/27716776. Accessed 28 Feb. 2026</w:t>
        </w:r>
      </w:hyperlink>
      <w:r w:rsidRPr="006C3A47">
        <w:t>.</w:t>
      </w:r>
    </w:p>
    <w:p w14:paraId="24D5DDA9" w14:textId="77777777" w:rsidR="00A9289D" w:rsidRDefault="00A9289D" w:rsidP="00A9289D">
      <w:pPr>
        <w:spacing w:line="480" w:lineRule="auto"/>
        <w:ind w:left="720" w:hanging="720"/>
      </w:pPr>
      <w:r>
        <w:tab/>
        <w:t xml:space="preserve">This entry in the </w:t>
      </w:r>
      <w:r w:rsidRPr="00E04B53">
        <w:rPr>
          <w:i/>
          <w:iCs/>
        </w:rPr>
        <w:t>Journal of Medical Ethics</w:t>
      </w:r>
      <w:r>
        <w:t xml:space="preserve"> by Dr. Arthur Hyatt Williams speaks on the contents and his own interpretation of the book. Williams was a psychoanalyst and criminologist and gained notoriety from his practice of analyzing criminals using psychoanalytical methods. Despite being in a medical journal, it is more of a summary than a critique, as it details what each of the three sections discusses. Moreover, it ends with a plea from Williams for more to read this book and consider the questions it raises. </w:t>
      </w:r>
      <w:r>
        <w:lastRenderedPageBreak/>
        <w:t xml:space="preserve">According to Williams, the first section talks about the depth of involvement by doctors in the mass killings of Jews in the Holocaust. The second section is where Lifton introduces his idea of “doubling,” wherein doctors have essentially two selves, allowing one to commit atrocities without trauma being placed on the other. The third section delves more into the psychology of this involuntary psychological strategy and Williams uses the comparison of a Dr. Jekyll and Mr. Hyde situation to the Nazi doctors. Williams then speaks about his thoughts on the book from a doctor’s perspective and implores people to ask themselves what they would have done in the shoes of Nazi doctors. </w:t>
      </w:r>
    </w:p>
    <w:p w14:paraId="3BA56FF1" w14:textId="77777777" w:rsidR="00A9289D" w:rsidRPr="006933E5" w:rsidRDefault="00A9289D" w:rsidP="00A9289D">
      <w:pPr>
        <w:spacing w:line="480" w:lineRule="auto"/>
        <w:ind w:left="720" w:hanging="720"/>
      </w:pPr>
      <w:r w:rsidRPr="006933E5">
        <w:t xml:space="preserve">Cocks, Geoffrey. </w:t>
      </w:r>
      <w:r w:rsidRPr="006933E5">
        <w:rPr>
          <w:i/>
          <w:iCs/>
        </w:rPr>
        <w:t>The American Historical Review</w:t>
      </w:r>
      <w:r w:rsidRPr="006933E5">
        <w:t xml:space="preserve">, vol. 94, no. 2, 1989, pp. 477–477. </w:t>
      </w:r>
      <w:r w:rsidRPr="006933E5">
        <w:rPr>
          <w:i/>
          <w:iCs/>
        </w:rPr>
        <w:t>JSTOR</w:t>
      </w:r>
      <w:r w:rsidRPr="006933E5">
        <w:t>, https://doi.org/10.2307/1866923. Accessed 28 Feb. 2026.</w:t>
      </w:r>
    </w:p>
    <w:p w14:paraId="54C43855" w14:textId="77777777" w:rsidR="00A9289D" w:rsidRDefault="00A9289D" w:rsidP="00A9289D">
      <w:pPr>
        <w:spacing w:line="480" w:lineRule="auto"/>
        <w:ind w:left="720" w:hanging="720"/>
      </w:pPr>
      <w:r>
        <w:tab/>
        <w:t xml:space="preserve">This critique by Geoffrey Cocks speaks about Lifton’s work in a more historiographical context. </w:t>
      </w:r>
      <w:proofErr w:type="gramStart"/>
      <w:r>
        <w:t>Cocks</w:t>
      </w:r>
      <w:proofErr w:type="gramEnd"/>
      <w:r>
        <w:t xml:space="preserve"> critiques Lifton’s choice of interview as a historical method, but he concedes that for the practice of psychiatry it is essential. Cocks implies that too few actual medical professionals involved in the Holocaust, as only 28 doctors in total were interviewed and of those, only five </w:t>
      </w:r>
      <w:proofErr w:type="gramStart"/>
      <w:r>
        <w:t>actually worked</w:t>
      </w:r>
      <w:proofErr w:type="gramEnd"/>
      <w:r>
        <w:t xml:space="preserve"> in the camps. </w:t>
      </w:r>
      <w:proofErr w:type="gramStart"/>
      <w:r>
        <w:t>Much</w:t>
      </w:r>
      <w:proofErr w:type="gramEnd"/>
      <w:r>
        <w:t xml:space="preserve"> of the interviews were done with prisoners from the camps who served in the medical blocks. </w:t>
      </w:r>
      <w:proofErr w:type="gramStart"/>
      <w:r>
        <w:t>Cocks</w:t>
      </w:r>
      <w:proofErr w:type="gramEnd"/>
      <w:r>
        <w:t xml:space="preserve"> questions whether this is enough to make the broad generalization about not just German doctors, but humanity in general. Cocks writes that we need to know more about each doctor’s individual past and practice to be able to say that they used this method of “doubling” and truly had some semblance of a clear conscience. Cocks, very nicely, writes that Lifton’s work is limited historically but is very passionate medically. Succinctly, Cocks writes that “The historian necessarily must spend more time with the past.”</w:t>
      </w:r>
    </w:p>
    <w:p w14:paraId="06B1EF2C" w14:textId="77777777" w:rsidR="00A9289D" w:rsidRPr="00E04B53" w:rsidRDefault="00A9289D" w:rsidP="00A9289D">
      <w:pPr>
        <w:spacing w:line="480" w:lineRule="auto"/>
        <w:ind w:left="720" w:hanging="720"/>
      </w:pPr>
      <w:r w:rsidRPr="00E04B53">
        <w:lastRenderedPageBreak/>
        <w:t xml:space="preserve">Roland, Charles G. </w:t>
      </w:r>
      <w:r w:rsidRPr="00E04B53">
        <w:rPr>
          <w:i/>
          <w:iCs/>
        </w:rPr>
        <w:t>Isis</w:t>
      </w:r>
      <w:r w:rsidRPr="00E04B53">
        <w:t xml:space="preserve">, vol. 80, no. 3, 1989, pp. 555–56. </w:t>
      </w:r>
      <w:r w:rsidRPr="00E04B53">
        <w:rPr>
          <w:i/>
          <w:iCs/>
        </w:rPr>
        <w:t>JSTOR</w:t>
      </w:r>
      <w:r w:rsidRPr="00E04B53">
        <w:t>, http://www.jstor.org/stable/234997. Accessed 28 Feb. 2026.</w:t>
      </w:r>
    </w:p>
    <w:p w14:paraId="733119BD" w14:textId="77777777" w:rsidR="00A9289D" w:rsidRDefault="00A9289D" w:rsidP="00A9289D">
      <w:pPr>
        <w:spacing w:line="480" w:lineRule="auto"/>
        <w:ind w:left="720" w:hanging="720"/>
      </w:pPr>
      <w:r>
        <w:tab/>
        <w:t xml:space="preserve">This review of Lifton’s novel was published in </w:t>
      </w:r>
      <w:r>
        <w:rPr>
          <w:i/>
          <w:iCs/>
        </w:rPr>
        <w:t>Isis</w:t>
      </w:r>
      <w:r>
        <w:t xml:space="preserve"> in 1989, and both praises and criticizes the book from historiographical and psychological views. Dr. Charles G Roland was a medical historian focusing on World War II with one of his works focusing on the Warsaw ghetto. Roland summarizes the book primarily from a historiographical standpoint. He finds fault in the methodology used by Lifton in his interviews, how he names the interviewees, and explains that these flaws place constraints on using this work as historical evidence. Roland claims that the usage of only a first name and last initial would </w:t>
      </w:r>
      <w:proofErr w:type="gramStart"/>
      <w:r>
        <w:t>makes</w:t>
      </w:r>
      <w:proofErr w:type="gramEnd"/>
      <w:r>
        <w:t xml:space="preserve"> it difficult for readers to trust the information given in these interviews. Roland also criticizes Lifton’s usage of the term “doubling” and in fact argues against the </w:t>
      </w:r>
      <w:proofErr w:type="gramStart"/>
      <w:r>
        <w:t>idea as a whole, stating</w:t>
      </w:r>
      <w:proofErr w:type="gramEnd"/>
      <w:r>
        <w:t xml:space="preserve"> that people can do awful things without having to essentially dissociate from their original self. </w:t>
      </w:r>
      <w:proofErr w:type="gramStart"/>
      <w:r>
        <w:t>Overall</w:t>
      </w:r>
      <w:proofErr w:type="gramEnd"/>
      <w:r>
        <w:t xml:space="preserve"> Roland does believe that the book is a worthwhile read, but he has some clearly stated problems with it both medically and historically.</w:t>
      </w:r>
    </w:p>
    <w:p w14:paraId="3DB54EB0" w14:textId="77777777" w:rsidR="00A9289D" w:rsidRDefault="00A9289D" w:rsidP="00A9289D">
      <w:pPr>
        <w:spacing w:line="480" w:lineRule="auto"/>
        <w:ind w:left="720" w:hanging="720"/>
      </w:pPr>
      <w:r w:rsidRPr="00C40B4E">
        <w:t xml:space="preserve">Murray, Hugh. “Nazi Science.” </w:t>
      </w:r>
      <w:r w:rsidRPr="00C40B4E">
        <w:rPr>
          <w:i/>
          <w:iCs/>
        </w:rPr>
        <w:t>Racial Hygiene: Medicine under the Nazis; Murderous Science: Elimination by Scientific Selection of Jews, Gypsies, and Others, Germany: 1933-1945; The Nazi Doctors: Medical Killing and the Psychology of Genocide</w:t>
      </w:r>
      <w:r w:rsidRPr="00C40B4E">
        <w:t xml:space="preserve">, by Robert Proctor, Benno Müller-Hill, George R. Fraser, and Robert Jay Lifton. </w:t>
      </w:r>
      <w:r w:rsidRPr="00C40B4E">
        <w:rPr>
          <w:i/>
          <w:iCs/>
        </w:rPr>
        <w:t>Polity</w:t>
      </w:r>
      <w:r w:rsidRPr="00C40B4E">
        <w:t xml:space="preserve"> 22, no. 3 (1990): 545–56. </w:t>
      </w:r>
      <w:hyperlink r:id="rId7" w:history="1">
        <w:r w:rsidRPr="00C40B4E">
          <w:rPr>
            <w:rStyle w:val="Hyperlink"/>
          </w:rPr>
          <w:t>https://doi.org/10.2307/3234763</w:t>
        </w:r>
      </w:hyperlink>
      <w:r w:rsidRPr="00C40B4E">
        <w:t>.</w:t>
      </w:r>
    </w:p>
    <w:p w14:paraId="6F98867C" w14:textId="77777777" w:rsidR="00A9289D" w:rsidRDefault="00A9289D" w:rsidP="00A9289D">
      <w:pPr>
        <w:spacing w:line="480" w:lineRule="auto"/>
        <w:ind w:left="720" w:hanging="720"/>
      </w:pPr>
      <w:r>
        <w:tab/>
        <w:t xml:space="preserve">This review is not only of Lifton’s book, </w:t>
      </w:r>
      <w:proofErr w:type="gramStart"/>
      <w:r>
        <w:t>it</w:t>
      </w:r>
      <w:proofErr w:type="gramEnd"/>
      <w:r>
        <w:t xml:space="preserve"> includes works by Robert Proctor and Benno Muller-Hill, all these authors wrote about some aspect of Nazi Science, specifically and predictably the mass death campaign taken up by the Nazis. Murray primarily criticizes </w:t>
      </w:r>
      <w:r>
        <w:lastRenderedPageBreak/>
        <w:t xml:space="preserve">Lifton’s book and argues that he believes Lifton has tried to humanize the Nazi doctors by blaming this “doubling” effect. Murray’s other critique comes from his and Lifton’s different ideas relating to how to interpret the past. In Lifton’s work, he makes the claim several times that the Nazism beliefs in eugenics and racial anthropology are a form of pseudo-science. Murray strongly disagrees with this; while he does not make the argument that these are worthy or true fields in science, he argues that in the Nazi era these ideas were believed to be scientifically sound. Murray believes that by calling these fields pseudoscience, he lets readers </w:t>
      </w:r>
      <w:proofErr w:type="gramStart"/>
      <w:r>
        <w:t>come to the conclusion</w:t>
      </w:r>
      <w:proofErr w:type="gramEnd"/>
      <w:r>
        <w:t xml:space="preserve"> that Nazis were unintelligent beings that structured an entire system </w:t>
      </w:r>
      <w:proofErr w:type="gramStart"/>
      <w:r>
        <w:t>around clearly fake ideologies</w:t>
      </w:r>
      <w:proofErr w:type="gramEnd"/>
      <w:r>
        <w:t xml:space="preserve">. Murray wants to show that these ideas were believed broadly at the time, not just by Nazis. </w:t>
      </w:r>
    </w:p>
    <w:p w14:paraId="496C2700" w14:textId="77777777" w:rsidR="00A9289D" w:rsidRPr="00125C7F" w:rsidRDefault="00A9289D" w:rsidP="00A9289D">
      <w:pPr>
        <w:spacing w:line="480" w:lineRule="auto"/>
        <w:ind w:left="720" w:hanging="720"/>
      </w:pPr>
      <w:r w:rsidRPr="00125C7F">
        <w:t xml:space="preserve">CARUTH, CATHY, and Robert Jay Lifton. “Interview with Robert Jay Lifton.” </w:t>
      </w:r>
      <w:r w:rsidRPr="00125C7F">
        <w:rPr>
          <w:i/>
          <w:iCs/>
        </w:rPr>
        <w:t>American Imago</w:t>
      </w:r>
      <w:r w:rsidRPr="00125C7F">
        <w:t xml:space="preserve"> 48, no. 1 (1991): 153–75. http://www.jstor.org/stable/26304036.</w:t>
      </w:r>
    </w:p>
    <w:p w14:paraId="4BB847BD" w14:textId="4430218E" w:rsidR="00A9289D" w:rsidRDefault="00A9289D" w:rsidP="00A9289D">
      <w:pPr>
        <w:spacing w:line="480" w:lineRule="auto"/>
        <w:ind w:left="720" w:hanging="720"/>
      </w:pPr>
      <w:r>
        <w:tab/>
        <w:t xml:space="preserve">This interview with Lifton was conducted by Cathy Caruth, a prominent psychiatrist focusing on Trauma Studies. She has a close relationship with Robert Lifton, who called her “One of the most innovative scholars on what we call trauma.” In this interview, Caruth spends much of her time praising the novel for its significance and originality. Her interview is deeply concerned with the intersection of Lifton’s work and Trauma Studies, how the way people deal with trauma can lead them to commit acts such as the Nazi physicians did. Caruth asks Lifton about his idea of a “false witness,” Lifton uses the My Lai massacre in Vietnam to explain this; a true witness can witness death, take on the pain honestly, feel that pain to its full extent and turn it into responsibility simply by remembering it. A false witness on the other hand does not process death, they witness death and because of their unwillingness to take on that pain they inflict it upon others. </w:t>
      </w:r>
      <w:r>
        <w:lastRenderedPageBreak/>
        <w:t xml:space="preserve">The example of My Lai is used by Lifton </w:t>
      </w:r>
      <w:proofErr w:type="gramStart"/>
      <w:r>
        <w:t>do</w:t>
      </w:r>
      <w:proofErr w:type="gramEnd"/>
      <w:r>
        <w:t xml:space="preserve"> describe this in real-world terms. The soldiers witnessed the deaths of their friends and comrades, and could not put any meaning towards it, they did not know why they were there dying. Because of this confusion, the young soldiers turned their pain to their eventual victims, the Vietnamese villagers of My Lai. This interview serves mainly as a stage for Lifton to expand upon ideas presented in the book. Overall, Caruth gives a very positive view of his book from a psychological standpoint.</w:t>
      </w:r>
    </w:p>
    <w:sectPr w:rsidR="00A928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F2D14" w14:textId="77777777" w:rsidR="00764A13" w:rsidRDefault="00764A13" w:rsidP="00F01C7E">
      <w:pPr>
        <w:spacing w:after="0" w:line="240" w:lineRule="auto"/>
      </w:pPr>
      <w:r>
        <w:separator/>
      </w:r>
    </w:p>
  </w:endnote>
  <w:endnote w:type="continuationSeparator" w:id="0">
    <w:p w14:paraId="0D7BD7B9" w14:textId="77777777" w:rsidR="00764A13" w:rsidRDefault="00764A13" w:rsidP="00F01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8C7FB" w14:textId="77777777" w:rsidR="00764A13" w:rsidRDefault="00764A13" w:rsidP="00F01C7E">
      <w:pPr>
        <w:spacing w:after="0" w:line="240" w:lineRule="auto"/>
      </w:pPr>
      <w:r>
        <w:separator/>
      </w:r>
    </w:p>
  </w:footnote>
  <w:footnote w:type="continuationSeparator" w:id="0">
    <w:p w14:paraId="74135006" w14:textId="77777777" w:rsidR="00764A13" w:rsidRDefault="00764A13" w:rsidP="00F01C7E">
      <w:pPr>
        <w:spacing w:after="0" w:line="240" w:lineRule="auto"/>
      </w:pPr>
      <w:r>
        <w:continuationSeparator/>
      </w:r>
    </w:p>
  </w:footnote>
  <w:footnote w:id="1">
    <w:p w14:paraId="1D7EB0F9" w14:textId="77777777" w:rsidR="00F01C7E" w:rsidRPr="005E70E7" w:rsidRDefault="00F01C7E" w:rsidP="00F01C7E">
      <w:pPr>
        <w:spacing w:line="480" w:lineRule="auto"/>
        <w:ind w:left="720" w:hanging="720"/>
        <w:rPr>
          <w:sz w:val="16"/>
          <w:szCs w:val="16"/>
        </w:rPr>
      </w:pPr>
      <w:r w:rsidRPr="005E70E7">
        <w:rPr>
          <w:rStyle w:val="FootnoteReference"/>
          <w:sz w:val="16"/>
          <w:szCs w:val="16"/>
        </w:rPr>
        <w:footnoteRef/>
      </w:r>
      <w:r w:rsidRPr="005E70E7">
        <w:rPr>
          <w:sz w:val="16"/>
          <w:szCs w:val="16"/>
        </w:rPr>
        <w:t xml:space="preserve"> Williams, Arthur Hyatt. </w:t>
      </w:r>
      <w:r w:rsidRPr="005E70E7">
        <w:rPr>
          <w:i/>
          <w:iCs/>
          <w:sz w:val="16"/>
          <w:szCs w:val="16"/>
        </w:rPr>
        <w:t>Journal of Medical Ethics</w:t>
      </w:r>
      <w:r w:rsidRPr="005E70E7">
        <w:rPr>
          <w:sz w:val="16"/>
          <w:szCs w:val="16"/>
        </w:rPr>
        <w:t xml:space="preserve">, vol. 15, no. 1, 1989, pp. 51–51. </w:t>
      </w:r>
      <w:r w:rsidRPr="005E70E7">
        <w:rPr>
          <w:i/>
          <w:iCs/>
          <w:sz w:val="16"/>
          <w:szCs w:val="16"/>
        </w:rPr>
        <w:t>JSTOR</w:t>
      </w:r>
      <w:r w:rsidRPr="005E70E7">
        <w:rPr>
          <w:sz w:val="16"/>
          <w:szCs w:val="16"/>
        </w:rPr>
        <w:t xml:space="preserve">, </w:t>
      </w:r>
      <w:hyperlink r:id="rId1" w:history="1">
        <w:r w:rsidRPr="005E70E7">
          <w:rPr>
            <w:rStyle w:val="Hyperlink"/>
            <w:sz w:val="16"/>
            <w:szCs w:val="16"/>
          </w:rPr>
          <w:t>http://www.jstor.org/stable/27716776. Accessed 28 Feb. 2026</w:t>
        </w:r>
      </w:hyperlink>
      <w:r w:rsidRPr="005E70E7">
        <w:rPr>
          <w:sz w:val="16"/>
          <w:szCs w:val="16"/>
        </w:rPr>
        <w:t>.</w:t>
      </w:r>
    </w:p>
    <w:p w14:paraId="2057FD3A" w14:textId="77777777" w:rsidR="00F01C7E" w:rsidRDefault="00F01C7E" w:rsidP="00F01C7E">
      <w:pPr>
        <w:pStyle w:val="FootnoteText"/>
      </w:pPr>
    </w:p>
  </w:footnote>
  <w:footnote w:id="2">
    <w:p w14:paraId="6A9A5975" w14:textId="77777777" w:rsidR="00F01C7E" w:rsidRPr="00125C7F" w:rsidRDefault="00F01C7E" w:rsidP="00F01C7E">
      <w:pPr>
        <w:spacing w:line="480" w:lineRule="auto"/>
        <w:ind w:left="720" w:hanging="720"/>
        <w:rPr>
          <w:sz w:val="16"/>
          <w:szCs w:val="16"/>
        </w:rPr>
      </w:pPr>
      <w:r w:rsidRPr="009327F7">
        <w:rPr>
          <w:rStyle w:val="FootnoteReference"/>
          <w:sz w:val="16"/>
          <w:szCs w:val="16"/>
        </w:rPr>
        <w:footnoteRef/>
      </w:r>
      <w:r w:rsidRPr="009327F7">
        <w:rPr>
          <w:sz w:val="16"/>
          <w:szCs w:val="16"/>
        </w:rPr>
        <w:t xml:space="preserve"> </w:t>
      </w:r>
      <w:r w:rsidRPr="00125C7F">
        <w:rPr>
          <w:sz w:val="16"/>
          <w:szCs w:val="16"/>
        </w:rPr>
        <w:t xml:space="preserve">CARUTH, CATHY, and Robert Jay Lifton. “Interview with Robert Jay Lifton.” </w:t>
      </w:r>
      <w:r w:rsidRPr="00125C7F">
        <w:rPr>
          <w:i/>
          <w:iCs/>
          <w:sz w:val="16"/>
          <w:szCs w:val="16"/>
        </w:rPr>
        <w:t>American Imago</w:t>
      </w:r>
      <w:r w:rsidRPr="00125C7F">
        <w:rPr>
          <w:sz w:val="16"/>
          <w:szCs w:val="16"/>
        </w:rPr>
        <w:t xml:space="preserve"> 48, no. 1 (1991): 153–75. http://www.jstor.org/stable/26304036.</w:t>
      </w:r>
    </w:p>
    <w:p w14:paraId="3E66D0F8" w14:textId="77777777" w:rsidR="00F01C7E" w:rsidRDefault="00F01C7E" w:rsidP="00F01C7E">
      <w:pPr>
        <w:pStyle w:val="FootnoteText"/>
      </w:pPr>
    </w:p>
  </w:footnote>
  <w:footnote w:id="3">
    <w:p w14:paraId="096B906A" w14:textId="77777777" w:rsidR="00F01C7E" w:rsidRPr="00B26332" w:rsidRDefault="00F01C7E" w:rsidP="00F01C7E">
      <w:pPr>
        <w:spacing w:line="480" w:lineRule="auto"/>
        <w:ind w:left="720" w:hanging="720"/>
        <w:rPr>
          <w:sz w:val="16"/>
          <w:szCs w:val="16"/>
        </w:rPr>
      </w:pPr>
      <w:r w:rsidRPr="005E70E7">
        <w:rPr>
          <w:rStyle w:val="FootnoteReference"/>
          <w:sz w:val="16"/>
          <w:szCs w:val="16"/>
        </w:rPr>
        <w:footnoteRef/>
      </w:r>
      <w:r w:rsidRPr="005E70E7">
        <w:rPr>
          <w:sz w:val="16"/>
          <w:szCs w:val="16"/>
        </w:rPr>
        <w:t xml:space="preserve"> </w:t>
      </w:r>
      <w:r w:rsidRPr="00B26332">
        <w:rPr>
          <w:sz w:val="16"/>
          <w:szCs w:val="16"/>
        </w:rPr>
        <w:t xml:space="preserve">Stern, Fritz. </w:t>
      </w:r>
      <w:r w:rsidRPr="00B26332">
        <w:rPr>
          <w:i/>
          <w:iCs/>
          <w:sz w:val="16"/>
          <w:szCs w:val="16"/>
        </w:rPr>
        <w:t>The Nazi Doctors: Medical Killing and the Psychology of Genocide</w:t>
      </w:r>
      <w:r w:rsidRPr="00B26332">
        <w:rPr>
          <w:sz w:val="16"/>
          <w:szCs w:val="16"/>
        </w:rPr>
        <w:t xml:space="preserve">, by Robert Jay Lifton. </w:t>
      </w:r>
      <w:r w:rsidRPr="00B26332">
        <w:rPr>
          <w:i/>
          <w:iCs/>
          <w:sz w:val="16"/>
          <w:szCs w:val="16"/>
        </w:rPr>
        <w:t>Foreign Affairs</w:t>
      </w:r>
      <w:r w:rsidRPr="00B26332">
        <w:rPr>
          <w:sz w:val="16"/>
          <w:szCs w:val="16"/>
        </w:rPr>
        <w:t xml:space="preserve"> 65, no. 2 (1986): 404–5. https://doi.org/10.2307/20043033.</w:t>
      </w:r>
    </w:p>
    <w:p w14:paraId="7E8FEF92" w14:textId="77777777" w:rsidR="00F01C7E" w:rsidRDefault="00F01C7E" w:rsidP="00F01C7E">
      <w:pPr>
        <w:pStyle w:val="FootnoteText"/>
      </w:pPr>
    </w:p>
  </w:footnote>
  <w:footnote w:id="4">
    <w:p w14:paraId="72E6B5AA" w14:textId="77777777" w:rsidR="00F01C7E" w:rsidRPr="009327F7" w:rsidRDefault="00F01C7E" w:rsidP="00F01C7E">
      <w:pPr>
        <w:spacing w:line="480" w:lineRule="auto"/>
        <w:ind w:left="720" w:hanging="720"/>
        <w:rPr>
          <w:sz w:val="16"/>
          <w:szCs w:val="16"/>
        </w:rPr>
      </w:pPr>
      <w:r w:rsidRPr="009327F7">
        <w:rPr>
          <w:rStyle w:val="FootnoteReference"/>
          <w:sz w:val="16"/>
          <w:szCs w:val="16"/>
        </w:rPr>
        <w:footnoteRef/>
      </w:r>
      <w:r w:rsidRPr="009327F7">
        <w:rPr>
          <w:sz w:val="16"/>
          <w:szCs w:val="16"/>
        </w:rPr>
        <w:t xml:space="preserve"> </w:t>
      </w:r>
      <w:r w:rsidRPr="00C40B4E">
        <w:rPr>
          <w:sz w:val="16"/>
          <w:szCs w:val="16"/>
        </w:rPr>
        <w:t xml:space="preserve">Murray, Hugh. “Nazi Science.” </w:t>
      </w:r>
      <w:r w:rsidRPr="00C40B4E">
        <w:rPr>
          <w:i/>
          <w:iCs/>
          <w:sz w:val="16"/>
          <w:szCs w:val="16"/>
        </w:rPr>
        <w:t>Racial Hygiene: Medicine under the Nazis; Murderous Science: Elimination by Scientific Selection of Jews, Gypsies, and Others, Germany: 1933-1945; The Nazi Doctors: Medical Killing and the Psychology of Genocide</w:t>
      </w:r>
      <w:r w:rsidRPr="00C40B4E">
        <w:rPr>
          <w:sz w:val="16"/>
          <w:szCs w:val="16"/>
        </w:rPr>
        <w:t xml:space="preserve">, by Robert Proctor, Benno Müller-Hill, George R. Fraser, and Robert Jay Lifton. </w:t>
      </w:r>
      <w:r w:rsidRPr="00C40B4E">
        <w:rPr>
          <w:i/>
          <w:iCs/>
          <w:sz w:val="16"/>
          <w:szCs w:val="16"/>
        </w:rPr>
        <w:t>Polity</w:t>
      </w:r>
      <w:r w:rsidRPr="00C40B4E">
        <w:rPr>
          <w:sz w:val="16"/>
          <w:szCs w:val="16"/>
        </w:rPr>
        <w:t xml:space="preserve"> 22, no. 3 (1990): 545–56. </w:t>
      </w:r>
      <w:hyperlink r:id="rId2" w:history="1">
        <w:r w:rsidRPr="00C40B4E">
          <w:rPr>
            <w:rStyle w:val="Hyperlink"/>
            <w:sz w:val="16"/>
            <w:szCs w:val="16"/>
          </w:rPr>
          <w:t>https://doi.org/10.2307/3234763</w:t>
        </w:r>
      </w:hyperlink>
      <w:r w:rsidRPr="00C40B4E">
        <w:rPr>
          <w:sz w:val="16"/>
          <w:szCs w:val="16"/>
        </w:rPr>
        <w:t>.</w:t>
      </w:r>
    </w:p>
    <w:p w14:paraId="17D41DE4" w14:textId="77777777" w:rsidR="00F01C7E" w:rsidRDefault="00F01C7E" w:rsidP="00F01C7E">
      <w:pPr>
        <w:pStyle w:val="FootnoteText"/>
      </w:pPr>
    </w:p>
  </w:footnote>
  <w:footnote w:id="5">
    <w:p w14:paraId="3F8B734B" w14:textId="77777777" w:rsidR="00F01C7E" w:rsidRPr="005E70E7" w:rsidRDefault="00F01C7E" w:rsidP="00F01C7E">
      <w:pPr>
        <w:spacing w:line="480" w:lineRule="auto"/>
        <w:ind w:left="720" w:hanging="720"/>
        <w:rPr>
          <w:sz w:val="16"/>
          <w:szCs w:val="16"/>
        </w:rPr>
      </w:pPr>
      <w:r w:rsidRPr="005E70E7">
        <w:rPr>
          <w:rStyle w:val="FootnoteReference"/>
          <w:sz w:val="16"/>
          <w:szCs w:val="16"/>
        </w:rPr>
        <w:footnoteRef/>
      </w:r>
      <w:r w:rsidRPr="005E70E7">
        <w:rPr>
          <w:sz w:val="16"/>
          <w:szCs w:val="16"/>
        </w:rPr>
        <w:t xml:space="preserve"> Roland, Charles G. </w:t>
      </w:r>
      <w:r w:rsidRPr="005E70E7">
        <w:rPr>
          <w:i/>
          <w:iCs/>
          <w:sz w:val="16"/>
          <w:szCs w:val="16"/>
        </w:rPr>
        <w:t>Isis</w:t>
      </w:r>
      <w:r w:rsidRPr="005E70E7">
        <w:rPr>
          <w:sz w:val="16"/>
          <w:szCs w:val="16"/>
        </w:rPr>
        <w:t xml:space="preserve">, vol. 80, no. 3, 1989, pp. 555–56. </w:t>
      </w:r>
      <w:r w:rsidRPr="005E70E7">
        <w:rPr>
          <w:i/>
          <w:iCs/>
          <w:sz w:val="16"/>
          <w:szCs w:val="16"/>
        </w:rPr>
        <w:t>JSTOR</w:t>
      </w:r>
      <w:r w:rsidRPr="005E70E7">
        <w:rPr>
          <w:sz w:val="16"/>
          <w:szCs w:val="16"/>
        </w:rPr>
        <w:t>, http://www.jstor.org/stable/234997. Accessed 28 Feb. 2026.</w:t>
      </w:r>
    </w:p>
    <w:p w14:paraId="63D2D850" w14:textId="77777777" w:rsidR="00F01C7E" w:rsidRDefault="00F01C7E" w:rsidP="00F01C7E">
      <w:pPr>
        <w:pStyle w:val="FootnoteText"/>
      </w:pPr>
    </w:p>
  </w:footnote>
  <w:footnote w:id="6">
    <w:p w14:paraId="28DD2980" w14:textId="478DDE0E" w:rsidR="00A9289D" w:rsidRPr="00A9289D" w:rsidRDefault="00F01C7E" w:rsidP="00A9289D">
      <w:pPr>
        <w:spacing w:line="480" w:lineRule="auto"/>
        <w:ind w:left="720" w:hanging="720"/>
        <w:rPr>
          <w:sz w:val="16"/>
          <w:szCs w:val="16"/>
        </w:rPr>
      </w:pPr>
      <w:r w:rsidRPr="009327F7">
        <w:rPr>
          <w:rStyle w:val="FootnoteReference"/>
          <w:sz w:val="16"/>
          <w:szCs w:val="16"/>
        </w:rPr>
        <w:footnoteRef/>
      </w:r>
      <w:r w:rsidRPr="009327F7">
        <w:rPr>
          <w:sz w:val="16"/>
          <w:szCs w:val="16"/>
        </w:rPr>
        <w:t xml:space="preserve"> Cocks, Geoffrey. </w:t>
      </w:r>
      <w:r w:rsidRPr="009327F7">
        <w:rPr>
          <w:i/>
          <w:iCs/>
          <w:sz w:val="16"/>
          <w:szCs w:val="16"/>
        </w:rPr>
        <w:t>The American Historical Review</w:t>
      </w:r>
      <w:r w:rsidRPr="009327F7">
        <w:rPr>
          <w:sz w:val="16"/>
          <w:szCs w:val="16"/>
        </w:rPr>
        <w:t xml:space="preserve">, vol. 94, no. 2, 1989, pp. 477–477. </w:t>
      </w:r>
      <w:r w:rsidRPr="009327F7">
        <w:rPr>
          <w:i/>
          <w:iCs/>
          <w:sz w:val="16"/>
          <w:szCs w:val="16"/>
        </w:rPr>
        <w:t>JSTOR</w:t>
      </w:r>
      <w:r w:rsidRPr="009327F7">
        <w:rPr>
          <w:sz w:val="16"/>
          <w:szCs w:val="16"/>
        </w:rPr>
        <w:t>, https://doi.org/10.2307/1866923. Accessed 28 Feb. 2026.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C7E"/>
    <w:rsid w:val="000C697F"/>
    <w:rsid w:val="000D1F14"/>
    <w:rsid w:val="004676B4"/>
    <w:rsid w:val="004A0CBA"/>
    <w:rsid w:val="004C526D"/>
    <w:rsid w:val="00764A13"/>
    <w:rsid w:val="00A9289D"/>
    <w:rsid w:val="00C8144A"/>
    <w:rsid w:val="00E81A9C"/>
    <w:rsid w:val="00EC2FC5"/>
    <w:rsid w:val="00F01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CFBE5"/>
  <w15:chartTrackingRefBased/>
  <w15:docId w15:val="{89839AF5-94C7-4464-8400-3EB360709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C7E"/>
  </w:style>
  <w:style w:type="paragraph" w:styleId="Heading1">
    <w:name w:val="heading 1"/>
    <w:basedOn w:val="Normal"/>
    <w:next w:val="Normal"/>
    <w:link w:val="Heading1Char"/>
    <w:uiPriority w:val="9"/>
    <w:qFormat/>
    <w:rsid w:val="00F01C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1C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1C7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1C7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01C7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01C7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01C7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01C7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01C7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C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1C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1C7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1C7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01C7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01C7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01C7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01C7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01C7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01C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1C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1C7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1C7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01C7E"/>
    <w:pPr>
      <w:spacing w:before="160"/>
      <w:jc w:val="center"/>
    </w:pPr>
    <w:rPr>
      <w:i/>
      <w:iCs/>
      <w:color w:val="404040" w:themeColor="text1" w:themeTint="BF"/>
    </w:rPr>
  </w:style>
  <w:style w:type="character" w:customStyle="1" w:styleId="QuoteChar">
    <w:name w:val="Quote Char"/>
    <w:basedOn w:val="DefaultParagraphFont"/>
    <w:link w:val="Quote"/>
    <w:uiPriority w:val="29"/>
    <w:rsid w:val="00F01C7E"/>
    <w:rPr>
      <w:i/>
      <w:iCs/>
      <w:color w:val="404040" w:themeColor="text1" w:themeTint="BF"/>
    </w:rPr>
  </w:style>
  <w:style w:type="paragraph" w:styleId="ListParagraph">
    <w:name w:val="List Paragraph"/>
    <w:basedOn w:val="Normal"/>
    <w:uiPriority w:val="34"/>
    <w:qFormat/>
    <w:rsid w:val="00F01C7E"/>
    <w:pPr>
      <w:ind w:left="720"/>
      <w:contextualSpacing/>
    </w:pPr>
  </w:style>
  <w:style w:type="character" w:styleId="IntenseEmphasis">
    <w:name w:val="Intense Emphasis"/>
    <w:basedOn w:val="DefaultParagraphFont"/>
    <w:uiPriority w:val="21"/>
    <w:qFormat/>
    <w:rsid w:val="00F01C7E"/>
    <w:rPr>
      <w:i/>
      <w:iCs/>
      <w:color w:val="0F4761" w:themeColor="accent1" w:themeShade="BF"/>
    </w:rPr>
  </w:style>
  <w:style w:type="paragraph" w:styleId="IntenseQuote">
    <w:name w:val="Intense Quote"/>
    <w:basedOn w:val="Normal"/>
    <w:next w:val="Normal"/>
    <w:link w:val="IntenseQuoteChar"/>
    <w:uiPriority w:val="30"/>
    <w:qFormat/>
    <w:rsid w:val="00F01C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1C7E"/>
    <w:rPr>
      <w:i/>
      <w:iCs/>
      <w:color w:val="0F4761" w:themeColor="accent1" w:themeShade="BF"/>
    </w:rPr>
  </w:style>
  <w:style w:type="character" w:styleId="IntenseReference">
    <w:name w:val="Intense Reference"/>
    <w:basedOn w:val="DefaultParagraphFont"/>
    <w:uiPriority w:val="32"/>
    <w:qFormat/>
    <w:rsid w:val="00F01C7E"/>
    <w:rPr>
      <w:b/>
      <w:bCs/>
      <w:smallCaps/>
      <w:color w:val="0F4761" w:themeColor="accent1" w:themeShade="BF"/>
      <w:spacing w:val="5"/>
    </w:rPr>
  </w:style>
  <w:style w:type="paragraph" w:styleId="FootnoteText">
    <w:name w:val="footnote text"/>
    <w:basedOn w:val="Normal"/>
    <w:link w:val="FootnoteTextChar"/>
    <w:uiPriority w:val="99"/>
    <w:semiHidden/>
    <w:unhideWhenUsed/>
    <w:rsid w:val="00F01C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1C7E"/>
    <w:rPr>
      <w:sz w:val="20"/>
      <w:szCs w:val="20"/>
    </w:rPr>
  </w:style>
  <w:style w:type="character" w:styleId="FootnoteReference">
    <w:name w:val="footnote reference"/>
    <w:basedOn w:val="DefaultParagraphFont"/>
    <w:uiPriority w:val="99"/>
    <w:semiHidden/>
    <w:unhideWhenUsed/>
    <w:rsid w:val="00F01C7E"/>
    <w:rPr>
      <w:vertAlign w:val="superscript"/>
    </w:rPr>
  </w:style>
  <w:style w:type="character" w:styleId="Hyperlink">
    <w:name w:val="Hyperlink"/>
    <w:basedOn w:val="DefaultParagraphFont"/>
    <w:uiPriority w:val="99"/>
    <w:unhideWhenUsed/>
    <w:rsid w:val="00F01C7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2307/323476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stor.org/stable/27716776.%20Accessed%2028%20Feb.%20202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doi.org/10.2307/3234763" TargetMode="External"/><Relationship Id="rId1" Type="http://schemas.openxmlformats.org/officeDocument/2006/relationships/hyperlink" Target="http://www.jstor.org/stable/27716776.%20Accessed%2028%20Feb.%20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2887</Words>
  <Characters>14988</Characters>
  <Application>Microsoft Office Word</Application>
  <DocSecurity>0</DocSecurity>
  <Lines>227</Lines>
  <Paragraphs>34</Paragraphs>
  <ScaleCrop>false</ScaleCrop>
  <Company/>
  <LinksUpToDate>false</LinksUpToDate>
  <CharactersWithSpaces>17841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Haw</dc:creator>
  <cp:keywords/>
  <dc:description/>
  <cp:lastModifiedBy>Stephen Haw</cp:lastModifiedBy>
  <cp:revision>2</cp:revision>
  <dcterms:created xsi:type="dcterms:W3CDTF">2026-03-24T22:50:00Z</dcterms:created>
  <dcterms:modified xsi:type="dcterms:W3CDTF">2026-03-24T22:50:00Z</dcterms:modified>
</cp:coreProperties>
</file>